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DFDFD"/>
  <w:body>
    <w:p w14:paraId="02A62406" w14:textId="77777777" w:rsidR="00E97AD8" w:rsidRPr="00FF6E7C" w:rsidRDefault="00FF6E7C" w:rsidP="00FF6E7C">
      <w:pPr>
        <w:spacing w:line="276" w:lineRule="auto"/>
        <w:jc w:val="center"/>
        <w:rPr>
          <w:rFonts w:ascii="HGｺﾞｼｯｸM" w:eastAsia="HGｺﾞｼｯｸM" w:hAnsiTheme="minorEastAsia"/>
          <w:b/>
          <w:sz w:val="28"/>
          <w:szCs w:val="28"/>
        </w:rPr>
      </w:pPr>
      <w:r w:rsidRPr="00FF6E7C">
        <w:rPr>
          <w:rFonts w:ascii="HGｺﾞｼｯｸM" w:eastAsia="HGｺﾞｼｯｸM" w:hAnsiTheme="minorEastAsia" w:hint="eastAsia"/>
          <w:b/>
          <w:sz w:val="28"/>
          <w:szCs w:val="28"/>
        </w:rPr>
        <w:t>情　報　公　開　文　書</w:t>
      </w:r>
    </w:p>
    <w:tbl>
      <w:tblPr>
        <w:tblStyle w:val="af3"/>
        <w:tblW w:w="0" w:type="auto"/>
        <w:jc w:val="center"/>
        <w:tblLook w:val="04A0" w:firstRow="1" w:lastRow="0" w:firstColumn="1" w:lastColumn="0" w:noHBand="0" w:noVBand="1"/>
      </w:tblPr>
      <w:tblGrid>
        <w:gridCol w:w="2329"/>
        <w:gridCol w:w="7185"/>
      </w:tblGrid>
      <w:tr w:rsidR="008644DD" w:rsidRPr="008644DD" w14:paraId="6CB34CFD" w14:textId="77777777" w:rsidTr="00620C7E">
        <w:trPr>
          <w:trHeight w:val="256"/>
          <w:jc w:val="center"/>
        </w:trPr>
        <w:tc>
          <w:tcPr>
            <w:tcW w:w="2329" w:type="dxa"/>
          </w:tcPr>
          <w:p w14:paraId="3AC09A53" w14:textId="77777777" w:rsidR="008E0975" w:rsidRPr="008644DD" w:rsidRDefault="008E0975" w:rsidP="005E1E7B">
            <w:pPr>
              <w:spacing w:line="360" w:lineRule="auto"/>
              <w:jc w:val="left"/>
              <w:rPr>
                <w:rFonts w:ascii="HGｺﾞｼｯｸM" w:eastAsia="HGｺﾞｼｯｸM" w:hAnsiTheme="minorEastAsia"/>
                <w:sz w:val="20"/>
              </w:rPr>
            </w:pPr>
            <w:r w:rsidRPr="008644DD">
              <w:rPr>
                <w:rFonts w:ascii="HGｺﾞｼｯｸM" w:eastAsia="HGｺﾞｼｯｸM" w:hAnsiTheme="minorEastAsia" w:hint="eastAsia"/>
                <w:sz w:val="20"/>
              </w:rPr>
              <w:t>研究の名称</w:t>
            </w:r>
          </w:p>
        </w:tc>
        <w:tc>
          <w:tcPr>
            <w:tcW w:w="7185" w:type="dxa"/>
          </w:tcPr>
          <w:p w14:paraId="09ED3913" w14:textId="60703F75" w:rsidR="008E0975" w:rsidRPr="008644DD" w:rsidRDefault="00BF68B4" w:rsidP="00222110">
            <w:pPr>
              <w:jc w:val="left"/>
              <w:rPr>
                <w:rFonts w:ascii="Times New Roman" w:hAnsi="Times New Roman"/>
                <w:sz w:val="20"/>
              </w:rPr>
            </w:pPr>
            <w:r w:rsidRPr="00BF68B4">
              <w:rPr>
                <w:rFonts w:ascii="Times New Roman" w:hAnsi="Times New Roman" w:hint="eastAsia"/>
                <w:sz w:val="20"/>
              </w:rPr>
              <w:t>口腔扁平上皮癌終末期患者における</w:t>
            </w:r>
            <w:r w:rsidRPr="00BF68B4">
              <w:rPr>
                <w:rFonts w:ascii="Times New Roman" w:hAnsi="Times New Roman"/>
                <w:sz w:val="20"/>
              </w:rPr>
              <w:t>WPCBAL</w:t>
            </w:r>
            <w:r w:rsidRPr="00BF68B4">
              <w:rPr>
                <w:rFonts w:ascii="Times New Roman" w:hAnsi="Times New Roman"/>
                <w:sz w:val="20"/>
              </w:rPr>
              <w:t>スコアの予後予測評価の妥当性に関する多機関共同後ろ向き観察研究</w:t>
            </w:r>
          </w:p>
        </w:tc>
      </w:tr>
      <w:tr w:rsidR="008644DD" w:rsidRPr="008644DD" w14:paraId="3E0C49E6" w14:textId="77777777" w:rsidTr="00620C7E">
        <w:trPr>
          <w:trHeight w:val="256"/>
          <w:jc w:val="center"/>
        </w:trPr>
        <w:tc>
          <w:tcPr>
            <w:tcW w:w="2329" w:type="dxa"/>
          </w:tcPr>
          <w:p w14:paraId="644385F9" w14:textId="77777777" w:rsidR="008E0975" w:rsidRPr="008644DD" w:rsidRDefault="008E0975" w:rsidP="005E1E7B">
            <w:pPr>
              <w:snapToGrid w:val="0"/>
              <w:spacing w:line="300" w:lineRule="exact"/>
              <w:contextualSpacing/>
              <w:jc w:val="left"/>
              <w:rPr>
                <w:rFonts w:ascii="HGｺﾞｼｯｸM" w:eastAsia="HGｺﾞｼｯｸM" w:hAnsiTheme="minorEastAsia"/>
                <w:sz w:val="21"/>
                <w:szCs w:val="21"/>
              </w:rPr>
            </w:pPr>
            <w:r w:rsidRPr="008644DD">
              <w:rPr>
                <w:rFonts w:ascii="HGｺﾞｼｯｸM" w:eastAsia="HGｺﾞｼｯｸM" w:hAnsiTheme="minorEastAsia" w:hint="eastAsia"/>
                <w:sz w:val="21"/>
                <w:szCs w:val="21"/>
              </w:rPr>
              <w:t>研究機関の名称</w:t>
            </w:r>
          </w:p>
        </w:tc>
        <w:tc>
          <w:tcPr>
            <w:tcW w:w="7185" w:type="dxa"/>
          </w:tcPr>
          <w:p w14:paraId="0D778A96" w14:textId="60DEC772" w:rsidR="008E0975" w:rsidRPr="008644DD" w:rsidRDefault="00546FDC" w:rsidP="00546FDC">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 xml:space="preserve">富山大学附属病院　</w:t>
            </w:r>
          </w:p>
        </w:tc>
      </w:tr>
      <w:tr w:rsidR="008644DD" w:rsidRPr="008644DD" w14:paraId="5EAA3B47" w14:textId="77777777" w:rsidTr="00620C7E">
        <w:trPr>
          <w:trHeight w:val="256"/>
          <w:jc w:val="center"/>
        </w:trPr>
        <w:tc>
          <w:tcPr>
            <w:tcW w:w="2329" w:type="dxa"/>
          </w:tcPr>
          <w:p w14:paraId="787BD93D" w14:textId="77777777" w:rsidR="00546FDC" w:rsidRPr="008644DD" w:rsidRDefault="008E0975" w:rsidP="005E1E7B">
            <w:pPr>
              <w:snapToGrid w:val="0"/>
              <w:spacing w:line="300" w:lineRule="exact"/>
              <w:contextualSpacing/>
              <w:jc w:val="left"/>
              <w:rPr>
                <w:rFonts w:ascii="HGｺﾞｼｯｸM" w:eastAsia="HGｺﾞｼｯｸM" w:hAnsiTheme="minorEastAsia"/>
                <w:sz w:val="21"/>
                <w:szCs w:val="21"/>
              </w:rPr>
            </w:pPr>
            <w:r w:rsidRPr="008644DD">
              <w:rPr>
                <w:rFonts w:ascii="HGｺﾞｼｯｸM" w:eastAsia="HGｺﾞｼｯｸM" w:hAnsiTheme="minorEastAsia" w:hint="eastAsia"/>
                <w:sz w:val="21"/>
                <w:szCs w:val="21"/>
              </w:rPr>
              <w:t>研究責任者</w:t>
            </w:r>
          </w:p>
          <w:p w14:paraId="4249ED73" w14:textId="77777777" w:rsidR="008E0975" w:rsidRPr="008644DD" w:rsidRDefault="00546FDC" w:rsidP="005E1E7B">
            <w:pPr>
              <w:snapToGrid w:val="0"/>
              <w:spacing w:line="300" w:lineRule="exact"/>
              <w:contextualSpacing/>
              <w:jc w:val="left"/>
              <w:rPr>
                <w:rFonts w:ascii="HGｺﾞｼｯｸM" w:eastAsia="HGｺﾞｼｯｸM" w:hAnsiTheme="minorEastAsia"/>
                <w:sz w:val="21"/>
                <w:szCs w:val="21"/>
              </w:rPr>
            </w:pPr>
            <w:r w:rsidRPr="008644DD">
              <w:rPr>
                <w:rFonts w:ascii="HGｺﾞｼｯｸM" w:eastAsia="HGｺﾞｼｯｸM" w:hAnsiTheme="minorEastAsia" w:hint="eastAsia"/>
                <w:sz w:val="21"/>
                <w:szCs w:val="21"/>
              </w:rPr>
              <w:t>(所属・氏名)</w:t>
            </w:r>
          </w:p>
        </w:tc>
        <w:tc>
          <w:tcPr>
            <w:tcW w:w="7185" w:type="dxa"/>
          </w:tcPr>
          <w:p w14:paraId="29272B06" w14:textId="66B87F32" w:rsidR="008E0975" w:rsidRPr="008644DD" w:rsidRDefault="009625F9" w:rsidP="00222110">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 xml:space="preserve">　富山大学学術研究部医学系歯科口腔外科学講座・山田慎一</w:t>
            </w:r>
          </w:p>
        </w:tc>
      </w:tr>
      <w:tr w:rsidR="008644DD" w:rsidRPr="008644DD" w14:paraId="56C9C6E8" w14:textId="77777777" w:rsidTr="00620C7E">
        <w:trPr>
          <w:trHeight w:val="2723"/>
          <w:jc w:val="center"/>
        </w:trPr>
        <w:tc>
          <w:tcPr>
            <w:tcW w:w="2329" w:type="dxa"/>
          </w:tcPr>
          <w:p w14:paraId="43B0F22D" w14:textId="77777777" w:rsidR="008E0975" w:rsidRPr="008644DD" w:rsidRDefault="008E0975" w:rsidP="005E1E7B">
            <w:pPr>
              <w:snapToGrid w:val="0"/>
              <w:spacing w:line="300" w:lineRule="exact"/>
              <w:contextualSpacing/>
              <w:jc w:val="left"/>
              <w:rPr>
                <w:rFonts w:ascii="HGｺﾞｼｯｸM" w:eastAsia="HGｺﾞｼｯｸM" w:hAnsiTheme="minorEastAsia"/>
                <w:sz w:val="21"/>
                <w:szCs w:val="21"/>
              </w:rPr>
            </w:pPr>
            <w:r w:rsidRPr="008644DD">
              <w:rPr>
                <w:rFonts w:ascii="HGｺﾞｼｯｸM" w:eastAsia="HGｺﾞｼｯｸM" w:hAnsiTheme="minorEastAsia" w:hint="eastAsia"/>
                <w:sz w:val="21"/>
                <w:szCs w:val="21"/>
              </w:rPr>
              <w:t>研究の概要</w:t>
            </w:r>
          </w:p>
        </w:tc>
        <w:tc>
          <w:tcPr>
            <w:tcW w:w="7185" w:type="dxa"/>
          </w:tcPr>
          <w:p w14:paraId="76478AF3" w14:textId="77777777" w:rsidR="008E0975" w:rsidRPr="008644DD" w:rsidRDefault="008E0975" w:rsidP="005E1E7B">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【研究対象者】</w:t>
            </w:r>
          </w:p>
          <w:p w14:paraId="4C99A206" w14:textId="423EEA9D" w:rsidR="0082418E" w:rsidRDefault="00933A12" w:rsidP="00D36F3E">
            <w:pPr>
              <w:snapToGrid w:val="0"/>
              <w:spacing w:line="300" w:lineRule="exact"/>
              <w:contextualSpacing/>
              <w:jc w:val="left"/>
              <w:rPr>
                <w:rFonts w:asciiTheme="minorEastAsia" w:eastAsiaTheme="minorEastAsia" w:hAnsiTheme="minorEastAsia"/>
                <w:sz w:val="20"/>
                <w:szCs w:val="21"/>
              </w:rPr>
            </w:pPr>
            <w:r w:rsidRPr="00933A12">
              <w:rPr>
                <w:rFonts w:asciiTheme="minorEastAsia" w:eastAsiaTheme="minorEastAsia" w:hAnsiTheme="minorEastAsia"/>
                <w:sz w:val="20"/>
                <w:szCs w:val="21"/>
              </w:rPr>
              <w:t>2015年1月1日～202</w:t>
            </w:r>
            <w:r w:rsidR="004B3914">
              <w:rPr>
                <w:rFonts w:asciiTheme="minorEastAsia" w:eastAsiaTheme="minorEastAsia" w:hAnsiTheme="minorEastAsia" w:hint="eastAsia"/>
                <w:sz w:val="20"/>
                <w:szCs w:val="21"/>
              </w:rPr>
              <w:t>4</w:t>
            </w:r>
            <w:r w:rsidRPr="00933A12">
              <w:rPr>
                <w:rFonts w:asciiTheme="minorEastAsia" w:eastAsiaTheme="minorEastAsia" w:hAnsiTheme="minorEastAsia"/>
                <w:sz w:val="20"/>
                <w:szCs w:val="21"/>
              </w:rPr>
              <w:t>年</w:t>
            </w:r>
            <w:r w:rsidR="004B3914">
              <w:rPr>
                <w:rFonts w:asciiTheme="minorEastAsia" w:eastAsiaTheme="minorEastAsia" w:hAnsiTheme="minorEastAsia" w:hint="eastAsia"/>
                <w:sz w:val="20"/>
                <w:szCs w:val="21"/>
              </w:rPr>
              <w:t>12</w:t>
            </w:r>
            <w:r w:rsidRPr="00933A12">
              <w:rPr>
                <w:rFonts w:asciiTheme="minorEastAsia" w:eastAsiaTheme="minorEastAsia" w:hAnsiTheme="minorEastAsia"/>
                <w:sz w:val="20"/>
                <w:szCs w:val="21"/>
              </w:rPr>
              <w:t>月31日までの期間に富山大学附属病院歯科口腔外科および本研究参加施設歯科口腔外科で加療した</w:t>
            </w:r>
            <w:r w:rsidR="00D36F3E">
              <w:rPr>
                <w:rFonts w:asciiTheme="minorEastAsia" w:eastAsiaTheme="minorEastAsia" w:hAnsiTheme="minorEastAsia" w:hint="eastAsia"/>
                <w:sz w:val="20"/>
                <w:szCs w:val="21"/>
              </w:rPr>
              <w:t>組織学的に</w:t>
            </w:r>
            <w:r w:rsidRPr="00933A12">
              <w:rPr>
                <w:rFonts w:asciiTheme="minorEastAsia" w:eastAsiaTheme="minorEastAsia" w:hAnsiTheme="minorEastAsia"/>
                <w:sz w:val="20"/>
                <w:szCs w:val="21"/>
              </w:rPr>
              <w:t>口腔扁平上皮癌</w:t>
            </w:r>
            <w:r w:rsidR="00D36F3E">
              <w:rPr>
                <w:rFonts w:asciiTheme="minorEastAsia" w:eastAsiaTheme="minorEastAsia" w:hAnsiTheme="minorEastAsia" w:hint="eastAsia"/>
                <w:sz w:val="20"/>
                <w:szCs w:val="21"/>
              </w:rPr>
              <w:t>と確定した</w:t>
            </w:r>
            <w:r w:rsidRPr="00933A12">
              <w:rPr>
                <w:rFonts w:asciiTheme="minorEastAsia" w:eastAsiaTheme="minorEastAsia" w:hAnsiTheme="minorEastAsia"/>
                <w:sz w:val="20"/>
                <w:szCs w:val="21"/>
              </w:rPr>
              <w:t>患者で</w:t>
            </w:r>
            <w:r w:rsidR="00D36F3E">
              <w:rPr>
                <w:rFonts w:asciiTheme="minorEastAsia" w:eastAsiaTheme="minorEastAsia" w:hAnsiTheme="minorEastAsia" w:hint="eastAsia"/>
                <w:sz w:val="20"/>
                <w:szCs w:val="21"/>
              </w:rPr>
              <w:t>、</w:t>
            </w:r>
            <w:r w:rsidRPr="00933A12">
              <w:rPr>
                <w:rFonts w:asciiTheme="minorEastAsia" w:eastAsiaTheme="minorEastAsia" w:hAnsiTheme="minorEastAsia"/>
                <w:sz w:val="20"/>
                <w:szCs w:val="21"/>
              </w:rPr>
              <w:t>終末期として緩和ケアを受けている患者</w:t>
            </w:r>
            <w:r w:rsidR="00D36F3E">
              <w:rPr>
                <w:rFonts w:asciiTheme="minorEastAsia" w:eastAsiaTheme="minorEastAsia" w:hAnsiTheme="minorEastAsia" w:hint="eastAsia"/>
                <w:sz w:val="20"/>
                <w:szCs w:val="21"/>
              </w:rPr>
              <w:t>。</w:t>
            </w:r>
          </w:p>
          <w:p w14:paraId="2F19190A" w14:textId="77777777" w:rsidR="00E969B5" w:rsidRPr="008644DD" w:rsidRDefault="00E969B5" w:rsidP="00D36F3E">
            <w:pPr>
              <w:snapToGrid w:val="0"/>
              <w:spacing w:line="300" w:lineRule="exact"/>
              <w:contextualSpacing/>
              <w:jc w:val="left"/>
              <w:rPr>
                <w:rFonts w:asciiTheme="minorEastAsia" w:eastAsiaTheme="minorEastAsia" w:hAnsiTheme="minorEastAsia"/>
                <w:sz w:val="20"/>
                <w:szCs w:val="21"/>
              </w:rPr>
            </w:pPr>
          </w:p>
          <w:p w14:paraId="12BBCE23" w14:textId="77777777" w:rsidR="008E0975" w:rsidRPr="008644DD" w:rsidRDefault="008E0975" w:rsidP="005E1E7B">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【研究の目的・意義】</w:t>
            </w:r>
          </w:p>
          <w:p w14:paraId="27D95F71" w14:textId="794D5741" w:rsidR="001E367C" w:rsidRPr="008644DD" w:rsidRDefault="00E969B5" w:rsidP="000C559B">
            <w:pPr>
              <w:snapToGrid w:val="0"/>
              <w:spacing w:line="300" w:lineRule="exact"/>
              <w:contextualSpacing/>
              <w:jc w:val="left"/>
              <w:rPr>
                <w:rFonts w:asciiTheme="minorEastAsia" w:eastAsiaTheme="minorEastAsia" w:hAnsiTheme="minorEastAsia"/>
                <w:sz w:val="20"/>
                <w:szCs w:val="21"/>
              </w:rPr>
            </w:pPr>
            <w:r>
              <w:rPr>
                <w:rFonts w:asciiTheme="minorEastAsia" w:eastAsiaTheme="minorEastAsia" w:hAnsiTheme="minorEastAsia" w:hint="eastAsia"/>
                <w:sz w:val="20"/>
                <w:szCs w:val="21"/>
              </w:rPr>
              <w:t>口腔扁平上皮癌終末期における予後予測に関する鵜ＷＰＣＢＡＬスコアの有用性を明らかに</w:t>
            </w:r>
            <w:r w:rsidR="006047DF">
              <w:rPr>
                <w:rFonts w:asciiTheme="minorEastAsia" w:eastAsiaTheme="minorEastAsia" w:hAnsiTheme="minorEastAsia" w:hint="eastAsia"/>
                <w:sz w:val="20"/>
                <w:szCs w:val="21"/>
              </w:rPr>
              <w:t>することを目的とする</w:t>
            </w:r>
            <w:r w:rsidR="000C559B" w:rsidRPr="008644DD">
              <w:rPr>
                <w:rFonts w:asciiTheme="minorEastAsia" w:eastAsiaTheme="minorEastAsia" w:hAnsiTheme="minorEastAsia"/>
                <w:sz w:val="20"/>
                <w:szCs w:val="21"/>
              </w:rPr>
              <w:t>。</w:t>
            </w:r>
            <w:r w:rsidR="006047DF">
              <w:rPr>
                <w:rFonts w:asciiTheme="minorEastAsia" w:eastAsiaTheme="minorEastAsia" w:hAnsiTheme="minorEastAsia" w:hint="eastAsia"/>
                <w:sz w:val="20"/>
                <w:szCs w:val="21"/>
              </w:rPr>
              <w:t>これにより口腔扁平上皮癌終末期患者およびその家族の残された時間の生活の質の改善に繋がるものと考えられる。</w:t>
            </w:r>
          </w:p>
          <w:p w14:paraId="6A02B543" w14:textId="77777777" w:rsidR="0082418E" w:rsidRPr="008644DD" w:rsidRDefault="0082418E" w:rsidP="000C559B">
            <w:pPr>
              <w:snapToGrid w:val="0"/>
              <w:spacing w:line="300" w:lineRule="exact"/>
              <w:contextualSpacing/>
              <w:jc w:val="left"/>
              <w:rPr>
                <w:rFonts w:asciiTheme="minorEastAsia" w:eastAsiaTheme="minorEastAsia" w:hAnsiTheme="minorEastAsia"/>
                <w:sz w:val="20"/>
                <w:szCs w:val="21"/>
              </w:rPr>
            </w:pPr>
          </w:p>
          <w:p w14:paraId="592F3C27" w14:textId="77777777" w:rsidR="008E0975" w:rsidRPr="008644DD" w:rsidRDefault="008E0975" w:rsidP="005E1E7B">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【研究の方法】</w:t>
            </w:r>
          </w:p>
          <w:p w14:paraId="4DB846AF" w14:textId="4694E0E2" w:rsidR="008D444A" w:rsidRPr="008D444A" w:rsidRDefault="008D444A" w:rsidP="00981A10">
            <w:pPr>
              <w:snapToGrid w:val="0"/>
              <w:spacing w:line="300" w:lineRule="exact"/>
              <w:contextualSpacing/>
              <w:jc w:val="left"/>
              <w:rPr>
                <w:rFonts w:asciiTheme="minorEastAsia" w:eastAsiaTheme="minorEastAsia" w:hAnsiTheme="minorEastAsia"/>
                <w:sz w:val="20"/>
                <w:szCs w:val="21"/>
              </w:rPr>
            </w:pPr>
            <w:r w:rsidRPr="008D444A">
              <w:rPr>
                <w:rFonts w:asciiTheme="minorEastAsia" w:eastAsiaTheme="minorEastAsia" w:hAnsiTheme="minorEastAsia" w:hint="eastAsia"/>
                <w:sz w:val="20"/>
                <w:szCs w:val="21"/>
              </w:rPr>
              <w:t>対象症例について、診療録を用いて遡及的に背景因子、予後を抽出し、そのデータをもとに</w:t>
            </w:r>
            <w:r w:rsidRPr="008D444A">
              <w:rPr>
                <w:rFonts w:asciiTheme="minorEastAsia" w:eastAsiaTheme="minorEastAsia" w:hAnsiTheme="minorEastAsia"/>
                <w:sz w:val="20"/>
                <w:szCs w:val="21"/>
              </w:rPr>
              <w:t>WPCBALスコアの予後予測ツールとしての妥当性を検討する。</w:t>
            </w:r>
          </w:p>
          <w:p w14:paraId="75909754" w14:textId="286B04A8" w:rsidR="0082418E" w:rsidRDefault="008D444A" w:rsidP="008D444A">
            <w:pPr>
              <w:snapToGrid w:val="0"/>
              <w:spacing w:line="300" w:lineRule="exact"/>
              <w:contextualSpacing/>
              <w:jc w:val="left"/>
              <w:rPr>
                <w:rFonts w:asciiTheme="minorEastAsia" w:eastAsiaTheme="minorEastAsia" w:hAnsiTheme="minorEastAsia"/>
                <w:sz w:val="20"/>
                <w:szCs w:val="21"/>
              </w:rPr>
            </w:pPr>
            <w:r w:rsidRPr="008D444A">
              <w:rPr>
                <w:rFonts w:asciiTheme="minorEastAsia" w:eastAsiaTheme="minorEastAsia" w:hAnsiTheme="minorEastAsia" w:hint="eastAsia"/>
                <w:sz w:val="20"/>
                <w:szCs w:val="21"/>
              </w:rPr>
              <w:t>観察項目：</w:t>
            </w:r>
            <w:r w:rsidRPr="008D444A">
              <w:rPr>
                <w:rFonts w:asciiTheme="minorEastAsia" w:eastAsiaTheme="minorEastAsia" w:hAnsiTheme="minorEastAsia"/>
                <w:sz w:val="20"/>
                <w:szCs w:val="21"/>
              </w:rPr>
              <w:t xml:space="preserve"> 性別、終末期と判断された時点での年齢、原発部位、ECG-PS10）、食欲不振・安静時呼吸困難の有無、化学療法の既往、放射線療法の既往、手術療法の既往、観察期間（終末期と判断されてから死までの期間）、療養環境（病院・自宅）、血液検査（WBC、PLT、CRP、BUN、AST、LDH、ALB、T-Bil、Cre、リンパ球数、好中球数）※採血データは終末期と判定された時点でのデータとし</w:t>
            </w:r>
            <w:r w:rsidR="00981A10">
              <w:rPr>
                <w:rFonts w:asciiTheme="minorEastAsia" w:eastAsiaTheme="minorEastAsia" w:hAnsiTheme="minorEastAsia" w:hint="eastAsia"/>
                <w:sz w:val="20"/>
                <w:szCs w:val="21"/>
              </w:rPr>
              <w:t>、</w:t>
            </w:r>
            <w:r w:rsidRPr="008D444A">
              <w:rPr>
                <w:rFonts w:asciiTheme="minorEastAsia" w:eastAsiaTheme="minorEastAsia" w:hAnsiTheme="minorEastAsia"/>
                <w:sz w:val="20"/>
                <w:szCs w:val="21"/>
              </w:rPr>
              <w:t>前後</w:t>
            </w:r>
            <w:r w:rsidR="00D31B70">
              <w:rPr>
                <w:rFonts w:asciiTheme="minorEastAsia" w:eastAsiaTheme="minorEastAsia" w:hAnsiTheme="minorEastAsia" w:hint="eastAsia"/>
                <w:sz w:val="20"/>
                <w:szCs w:val="21"/>
              </w:rPr>
              <w:t>１</w:t>
            </w:r>
            <w:r w:rsidRPr="008D444A">
              <w:rPr>
                <w:rFonts w:asciiTheme="minorEastAsia" w:eastAsiaTheme="minorEastAsia" w:hAnsiTheme="minorEastAsia"/>
                <w:sz w:val="20"/>
                <w:szCs w:val="21"/>
              </w:rPr>
              <w:t>週までのデータを許容する</w:t>
            </w:r>
            <w:r w:rsidR="00981A10">
              <w:rPr>
                <w:rFonts w:asciiTheme="minorEastAsia" w:eastAsiaTheme="minorEastAsia" w:hAnsiTheme="minorEastAsia" w:hint="eastAsia"/>
                <w:sz w:val="20"/>
                <w:szCs w:val="21"/>
              </w:rPr>
              <w:t>。</w:t>
            </w:r>
          </w:p>
          <w:p w14:paraId="522B1E8F" w14:textId="77777777" w:rsidR="00B303AD" w:rsidRPr="008644DD" w:rsidRDefault="00B303AD" w:rsidP="008D444A">
            <w:pPr>
              <w:snapToGrid w:val="0"/>
              <w:spacing w:line="300" w:lineRule="exact"/>
              <w:contextualSpacing/>
              <w:jc w:val="left"/>
              <w:rPr>
                <w:rFonts w:asciiTheme="minorEastAsia" w:eastAsiaTheme="minorEastAsia" w:hAnsiTheme="minorEastAsia"/>
                <w:sz w:val="20"/>
                <w:szCs w:val="21"/>
              </w:rPr>
            </w:pPr>
          </w:p>
          <w:p w14:paraId="1FFA9C01" w14:textId="4F4AB3B9" w:rsidR="0082418E" w:rsidRPr="008644DD" w:rsidRDefault="008E0975" w:rsidP="0082418E">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【研究期間】</w:t>
            </w:r>
          </w:p>
          <w:p w14:paraId="56095459" w14:textId="108B4D41" w:rsidR="00F97063" w:rsidRPr="008644DD" w:rsidRDefault="00911B13" w:rsidP="005E1E7B">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 xml:space="preserve">  </w:t>
            </w:r>
            <w:r w:rsidR="00FF0747" w:rsidRPr="008644DD">
              <w:rPr>
                <w:rFonts w:asciiTheme="minorEastAsia" w:eastAsiaTheme="minorEastAsia" w:hAnsiTheme="minorEastAsia" w:hint="eastAsia"/>
                <w:sz w:val="20"/>
                <w:szCs w:val="21"/>
              </w:rPr>
              <w:t>実施許可</w:t>
            </w:r>
            <w:r w:rsidRPr="008644DD">
              <w:rPr>
                <w:rFonts w:asciiTheme="minorEastAsia" w:eastAsiaTheme="minorEastAsia" w:hAnsiTheme="minorEastAsia" w:hint="eastAsia"/>
                <w:sz w:val="20"/>
                <w:szCs w:val="21"/>
              </w:rPr>
              <w:t>日　～　202</w:t>
            </w:r>
            <w:r w:rsidR="004C6D2B">
              <w:rPr>
                <w:rFonts w:asciiTheme="minorEastAsia" w:eastAsiaTheme="minorEastAsia" w:hAnsiTheme="minorEastAsia" w:hint="eastAsia"/>
                <w:sz w:val="20"/>
                <w:szCs w:val="21"/>
              </w:rPr>
              <w:t>7</w:t>
            </w:r>
            <w:r w:rsidRPr="008644DD">
              <w:rPr>
                <w:rFonts w:asciiTheme="minorEastAsia" w:eastAsiaTheme="minorEastAsia" w:hAnsiTheme="minorEastAsia" w:hint="eastAsia"/>
                <w:sz w:val="20"/>
                <w:szCs w:val="21"/>
              </w:rPr>
              <w:t>年</w:t>
            </w:r>
            <w:r w:rsidR="002F16C4" w:rsidRPr="008644DD">
              <w:rPr>
                <w:rFonts w:asciiTheme="minorEastAsia" w:eastAsiaTheme="minorEastAsia" w:hAnsiTheme="minorEastAsia" w:hint="eastAsia"/>
                <w:sz w:val="20"/>
                <w:szCs w:val="21"/>
              </w:rPr>
              <w:t>３</w:t>
            </w:r>
            <w:r w:rsidRPr="008644DD">
              <w:rPr>
                <w:rFonts w:asciiTheme="minorEastAsia" w:eastAsiaTheme="minorEastAsia" w:hAnsiTheme="minorEastAsia" w:hint="eastAsia"/>
                <w:sz w:val="20"/>
                <w:szCs w:val="21"/>
              </w:rPr>
              <w:t>月</w:t>
            </w:r>
            <w:r w:rsidR="002F16C4" w:rsidRPr="008644DD">
              <w:rPr>
                <w:rFonts w:asciiTheme="minorEastAsia" w:eastAsiaTheme="minorEastAsia" w:hAnsiTheme="minorEastAsia" w:hint="eastAsia"/>
                <w:sz w:val="20"/>
                <w:szCs w:val="21"/>
              </w:rPr>
              <w:t>31</w:t>
            </w:r>
            <w:r w:rsidRPr="008644DD">
              <w:rPr>
                <w:rFonts w:asciiTheme="minorEastAsia" w:eastAsiaTheme="minorEastAsia" w:hAnsiTheme="minorEastAsia" w:hint="eastAsia"/>
                <w:sz w:val="20"/>
                <w:szCs w:val="21"/>
              </w:rPr>
              <w:t>日</w:t>
            </w:r>
          </w:p>
          <w:p w14:paraId="728F229D" w14:textId="77777777" w:rsidR="003A7BB2" w:rsidRPr="008644DD" w:rsidRDefault="003A7BB2" w:rsidP="005E1E7B">
            <w:pPr>
              <w:snapToGrid w:val="0"/>
              <w:spacing w:line="300" w:lineRule="exact"/>
              <w:contextualSpacing/>
              <w:jc w:val="left"/>
              <w:rPr>
                <w:rFonts w:asciiTheme="minorEastAsia" w:eastAsiaTheme="minorEastAsia" w:hAnsiTheme="minorEastAsia"/>
                <w:sz w:val="20"/>
                <w:szCs w:val="21"/>
              </w:rPr>
            </w:pPr>
          </w:p>
          <w:p w14:paraId="60BE08DF" w14:textId="691975AF" w:rsidR="003A7BB2" w:rsidRPr="008644DD" w:rsidRDefault="003A7BB2" w:rsidP="005E1E7B">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【利益相反の状況】</w:t>
            </w:r>
          </w:p>
          <w:p w14:paraId="621C658E" w14:textId="67956F39" w:rsidR="003A7BB2" w:rsidRPr="008644DD" w:rsidRDefault="0082418E" w:rsidP="005E1E7B">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開示すべき利益相反はない。</w:t>
            </w:r>
          </w:p>
          <w:p w14:paraId="3EF5C4BB" w14:textId="77777777" w:rsidR="00C716B4" w:rsidRPr="008644DD" w:rsidRDefault="00C716B4" w:rsidP="005E1E7B">
            <w:pPr>
              <w:snapToGrid w:val="0"/>
              <w:spacing w:line="300" w:lineRule="exact"/>
              <w:contextualSpacing/>
              <w:jc w:val="left"/>
              <w:rPr>
                <w:rFonts w:asciiTheme="minorEastAsia" w:eastAsiaTheme="minorEastAsia" w:hAnsiTheme="minorEastAsia"/>
                <w:sz w:val="20"/>
                <w:szCs w:val="21"/>
              </w:rPr>
            </w:pPr>
          </w:p>
          <w:p w14:paraId="75891112" w14:textId="77777777" w:rsidR="00F97063" w:rsidRPr="008644DD" w:rsidRDefault="00F97063" w:rsidP="005E1E7B">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【研究結果の公表の方法】</w:t>
            </w:r>
          </w:p>
          <w:p w14:paraId="1F3B3DBB" w14:textId="36986BA9" w:rsidR="003A7BB2" w:rsidRPr="008644DD" w:rsidRDefault="006406E1" w:rsidP="005E1E7B">
            <w:pPr>
              <w:snapToGrid w:val="0"/>
              <w:spacing w:line="300" w:lineRule="exact"/>
              <w:contextualSpacing/>
              <w:jc w:val="left"/>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日本口腔腫瘍学会、日本口腔外科学会、日本口腔科学会での発表および、英文論文を作成し</w:t>
            </w:r>
            <w:r w:rsidR="001E2DA6" w:rsidRPr="008644DD">
              <w:rPr>
                <w:rFonts w:asciiTheme="minorEastAsia" w:eastAsiaTheme="minorEastAsia" w:hAnsiTheme="minorEastAsia" w:hint="eastAsia"/>
                <w:sz w:val="20"/>
                <w:szCs w:val="21"/>
              </w:rPr>
              <w:t>海外の専門雑誌に投稿を行う。</w:t>
            </w:r>
          </w:p>
          <w:p w14:paraId="6EE15D6B" w14:textId="77777777" w:rsidR="00C716B4" w:rsidRPr="008644DD" w:rsidRDefault="00C716B4" w:rsidP="00F549C0">
            <w:pPr>
              <w:snapToGrid w:val="0"/>
              <w:spacing w:line="300" w:lineRule="exact"/>
              <w:contextualSpacing/>
              <w:jc w:val="left"/>
              <w:rPr>
                <w:rFonts w:asciiTheme="minorEastAsia" w:eastAsiaTheme="minorEastAsia" w:hAnsiTheme="minorEastAsia"/>
                <w:sz w:val="20"/>
                <w:szCs w:val="21"/>
              </w:rPr>
            </w:pPr>
          </w:p>
        </w:tc>
      </w:tr>
      <w:tr w:rsidR="008644DD" w:rsidRPr="008644DD" w14:paraId="2F08538B" w14:textId="77777777" w:rsidTr="00620C7E">
        <w:trPr>
          <w:trHeight w:val="256"/>
          <w:jc w:val="center"/>
        </w:trPr>
        <w:tc>
          <w:tcPr>
            <w:tcW w:w="2329" w:type="dxa"/>
          </w:tcPr>
          <w:p w14:paraId="15E0A7FF" w14:textId="45576DE4" w:rsidR="008E0975" w:rsidRPr="008644DD" w:rsidRDefault="006A5186" w:rsidP="005E1E7B">
            <w:pPr>
              <w:snapToGrid w:val="0"/>
              <w:spacing w:line="300" w:lineRule="exact"/>
              <w:contextualSpacing/>
              <w:jc w:val="left"/>
              <w:rPr>
                <w:rFonts w:ascii="HGｺﾞｼｯｸM" w:eastAsia="HGｺﾞｼｯｸM" w:hAnsiTheme="minorEastAsia"/>
                <w:sz w:val="21"/>
                <w:szCs w:val="21"/>
              </w:rPr>
            </w:pPr>
            <w:r w:rsidRPr="008644DD">
              <w:rPr>
                <w:rFonts w:ascii="HGｺﾞｼｯｸM" w:eastAsia="HGｺﾞｼｯｸM" w:hAnsiTheme="minorEastAsia" w:hint="eastAsia"/>
                <w:sz w:val="21"/>
                <w:szCs w:val="21"/>
              </w:rPr>
              <w:t>研究に用いる</w:t>
            </w:r>
            <w:r w:rsidR="008E0975" w:rsidRPr="008644DD">
              <w:rPr>
                <w:rFonts w:ascii="HGｺﾞｼｯｸM" w:eastAsia="HGｺﾞｼｯｸM" w:hAnsiTheme="minorEastAsia" w:hint="eastAsia"/>
                <w:sz w:val="21"/>
                <w:szCs w:val="21"/>
              </w:rPr>
              <w:t>試料</w:t>
            </w:r>
            <w:r w:rsidRPr="008644DD">
              <w:rPr>
                <w:rFonts w:ascii="HGｺﾞｼｯｸM" w:eastAsia="HGｺﾞｼｯｸM" w:hAnsiTheme="minorEastAsia" w:hint="eastAsia"/>
                <w:sz w:val="21"/>
                <w:szCs w:val="21"/>
              </w:rPr>
              <w:t>・情報の項目</w:t>
            </w:r>
            <w:r w:rsidR="00F549C0" w:rsidRPr="008644DD">
              <w:rPr>
                <w:rFonts w:ascii="HGｺﾞｼｯｸM" w:eastAsia="HGｺﾞｼｯｸM" w:hAnsiTheme="minorEastAsia" w:hint="eastAsia"/>
                <w:sz w:val="21"/>
                <w:szCs w:val="21"/>
              </w:rPr>
              <w:t>と利用方法（他機関への提供の有無）</w:t>
            </w:r>
          </w:p>
        </w:tc>
        <w:tc>
          <w:tcPr>
            <w:tcW w:w="7185" w:type="dxa"/>
          </w:tcPr>
          <w:p w14:paraId="3B4D1CC4" w14:textId="48147F88" w:rsidR="008E0975" w:rsidRPr="008644DD" w:rsidRDefault="009F320D" w:rsidP="008F0AE2">
            <w:pPr>
              <w:snapToGrid w:val="0"/>
              <w:spacing w:line="300" w:lineRule="exact"/>
              <w:contextualSpacing/>
              <w:jc w:val="left"/>
              <w:rPr>
                <w:rFonts w:asciiTheme="minorEastAsia" w:eastAsiaTheme="minorEastAsia" w:hAnsiTheme="minorEastAsia"/>
                <w:sz w:val="20"/>
              </w:rPr>
            </w:pPr>
            <w:r w:rsidRPr="009F320D">
              <w:rPr>
                <w:rFonts w:asciiTheme="minorEastAsia" w:eastAsiaTheme="minorEastAsia" w:hAnsiTheme="minorEastAsia" w:hint="eastAsia"/>
                <w:sz w:val="20"/>
              </w:rPr>
              <w:t>観察項目：</w:t>
            </w:r>
            <w:r w:rsidRPr="009F320D">
              <w:rPr>
                <w:rFonts w:asciiTheme="minorEastAsia" w:eastAsiaTheme="minorEastAsia" w:hAnsiTheme="minorEastAsia"/>
                <w:sz w:val="20"/>
              </w:rPr>
              <w:t xml:space="preserve"> 性別、終末期と判断された時点での年齢、原発部位、ECG-PS10）、食欲不振・安静時呼吸困難の有無、化学療法の既往、放射線療法の既往、手術療法の既往、観察期間（終末期と判断されてから死までの期間）、療養環境（病院・自宅）、血液検査（WBC、PLT、CRP、BUN、AST、LDH、ALB、T-Bil、Cre、リンパ球数、好中球数）</w:t>
            </w:r>
            <w:r w:rsidR="00D8332C" w:rsidRPr="008644DD">
              <w:rPr>
                <w:rFonts w:asciiTheme="minorEastAsia" w:eastAsiaTheme="minorEastAsia" w:hAnsiTheme="minorEastAsia" w:hint="eastAsia"/>
                <w:sz w:val="20"/>
              </w:rPr>
              <w:t>を用いて統計学的に解析を行う。</w:t>
            </w:r>
          </w:p>
          <w:p w14:paraId="6699A2D3" w14:textId="67D11CF0" w:rsidR="00D8332C" w:rsidRPr="008644DD" w:rsidRDefault="00D8332C" w:rsidP="008F0AE2">
            <w:pPr>
              <w:snapToGrid w:val="0"/>
              <w:spacing w:line="300" w:lineRule="exact"/>
              <w:contextualSpacing/>
              <w:jc w:val="left"/>
              <w:rPr>
                <w:rFonts w:asciiTheme="minorEastAsia" w:eastAsiaTheme="minorEastAsia" w:hAnsiTheme="minorEastAsia"/>
                <w:sz w:val="20"/>
              </w:rPr>
            </w:pPr>
            <w:r w:rsidRPr="008644DD">
              <w:rPr>
                <w:rFonts w:asciiTheme="minorEastAsia" w:eastAsiaTheme="minorEastAsia" w:hAnsiTheme="minorEastAsia" w:hint="eastAsia"/>
                <w:sz w:val="20"/>
              </w:rPr>
              <w:t>他機関への試料・情報の提供は行わない。</w:t>
            </w:r>
          </w:p>
        </w:tc>
      </w:tr>
      <w:tr w:rsidR="008644DD" w:rsidRPr="008644DD" w14:paraId="55CFAAF9" w14:textId="77777777" w:rsidTr="00620C7E">
        <w:trPr>
          <w:trHeight w:val="1204"/>
          <w:jc w:val="center"/>
        </w:trPr>
        <w:tc>
          <w:tcPr>
            <w:tcW w:w="2329" w:type="dxa"/>
          </w:tcPr>
          <w:p w14:paraId="6D79BBA2" w14:textId="0291ECFD" w:rsidR="008E0975" w:rsidRPr="008644DD" w:rsidRDefault="006A5186" w:rsidP="005E1E7B">
            <w:pPr>
              <w:snapToGrid w:val="0"/>
              <w:spacing w:line="300" w:lineRule="exact"/>
              <w:contextualSpacing/>
              <w:jc w:val="left"/>
              <w:rPr>
                <w:rFonts w:ascii="HGｺﾞｼｯｸM" w:eastAsia="HGｺﾞｼｯｸM" w:hAnsiTheme="minorEastAsia"/>
                <w:sz w:val="21"/>
                <w:szCs w:val="21"/>
              </w:rPr>
            </w:pPr>
            <w:r w:rsidRPr="008644DD">
              <w:rPr>
                <w:rFonts w:ascii="HGｺﾞｼｯｸM" w:eastAsia="HGｺﾞｼｯｸM" w:hAnsiTheme="minorEastAsia" w:hint="eastAsia"/>
                <w:sz w:val="21"/>
                <w:szCs w:val="21"/>
              </w:rPr>
              <w:t>研究に用いる試料</w:t>
            </w:r>
            <w:r w:rsidR="00F97063" w:rsidRPr="008644DD">
              <w:rPr>
                <w:rFonts w:ascii="HGｺﾞｼｯｸM" w:eastAsia="HGｺﾞｼｯｸM" w:hAnsiTheme="minorEastAsia" w:hint="eastAsia"/>
                <w:sz w:val="21"/>
                <w:szCs w:val="21"/>
              </w:rPr>
              <w:t>・情報を利用する機関及び</w:t>
            </w:r>
            <w:r w:rsidR="00CD0F62" w:rsidRPr="008644DD">
              <w:rPr>
                <w:rFonts w:ascii="HGｺﾞｼｯｸM" w:eastAsia="HGｺﾞｼｯｸM" w:hAnsiTheme="minorEastAsia" w:hint="eastAsia"/>
                <w:sz w:val="21"/>
                <w:szCs w:val="21"/>
              </w:rPr>
              <w:t>機関の長の職名・</w:t>
            </w:r>
            <w:r w:rsidRPr="008644DD">
              <w:rPr>
                <w:rFonts w:ascii="HGｺﾞｼｯｸM" w:eastAsia="HGｺﾞｼｯｸM" w:hAnsiTheme="minorEastAsia" w:hint="eastAsia"/>
                <w:sz w:val="21"/>
                <w:szCs w:val="21"/>
              </w:rPr>
              <w:t>氏名</w:t>
            </w:r>
          </w:p>
        </w:tc>
        <w:tc>
          <w:tcPr>
            <w:tcW w:w="7185" w:type="dxa"/>
          </w:tcPr>
          <w:p w14:paraId="72202245" w14:textId="6827A917" w:rsidR="00840884" w:rsidRPr="00840884" w:rsidRDefault="00840884" w:rsidP="007808E2">
            <w:pPr>
              <w:snapToGrid w:val="0"/>
              <w:spacing w:line="300" w:lineRule="exact"/>
              <w:contextualSpacing/>
              <w:rPr>
                <w:rFonts w:asciiTheme="minorEastAsia" w:eastAsiaTheme="minorEastAsia" w:hAnsiTheme="minorEastAsia"/>
                <w:sz w:val="20"/>
                <w:szCs w:val="21"/>
              </w:rPr>
            </w:pPr>
            <w:r w:rsidRPr="00840884">
              <w:rPr>
                <w:rFonts w:asciiTheme="minorEastAsia" w:eastAsiaTheme="minorEastAsia" w:hAnsiTheme="minorEastAsia" w:hint="eastAsia"/>
                <w:sz w:val="20"/>
                <w:szCs w:val="21"/>
              </w:rPr>
              <w:t>関東労災病院</w:t>
            </w:r>
            <w:r w:rsidRPr="00840884">
              <w:rPr>
                <w:rFonts w:asciiTheme="minorEastAsia" w:eastAsiaTheme="minorEastAsia" w:hAnsiTheme="minorEastAsia"/>
                <w:sz w:val="20"/>
                <w:szCs w:val="21"/>
              </w:rPr>
              <w:t>/堀江彰久</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広島大学</w:t>
            </w:r>
            <w:r w:rsidR="007808E2">
              <w:rPr>
                <w:rFonts w:asciiTheme="minorEastAsia" w:eastAsiaTheme="minorEastAsia" w:hAnsiTheme="minorEastAsia" w:hint="eastAsia"/>
                <w:sz w:val="20"/>
                <w:szCs w:val="21"/>
              </w:rPr>
              <w:t>口腔腫瘍制御学</w:t>
            </w:r>
            <w:r w:rsidRPr="00840884">
              <w:rPr>
                <w:rFonts w:asciiTheme="minorEastAsia" w:eastAsiaTheme="minorEastAsia" w:hAnsiTheme="minorEastAsia"/>
                <w:sz w:val="20"/>
                <w:szCs w:val="21"/>
              </w:rPr>
              <w:t>/柳本惣市</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済生会松阪総合病院</w:t>
            </w:r>
            <w:r w:rsidRPr="00840884">
              <w:rPr>
                <w:rFonts w:asciiTheme="minorEastAsia" w:eastAsiaTheme="minorEastAsia" w:hAnsiTheme="minorEastAsia"/>
                <w:sz w:val="20"/>
                <w:szCs w:val="21"/>
              </w:rPr>
              <w:t>/大倉正也</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山口大学</w:t>
            </w:r>
            <w:r w:rsidRPr="00840884">
              <w:rPr>
                <w:rFonts w:asciiTheme="minorEastAsia" w:eastAsiaTheme="minorEastAsia" w:hAnsiTheme="minorEastAsia"/>
                <w:sz w:val="20"/>
                <w:szCs w:val="21"/>
              </w:rPr>
              <w:t>/三島克章</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鹿児島市立病院</w:t>
            </w:r>
            <w:r w:rsidRPr="00840884">
              <w:rPr>
                <w:rFonts w:asciiTheme="minorEastAsia" w:eastAsiaTheme="minorEastAsia" w:hAnsiTheme="minorEastAsia"/>
                <w:sz w:val="20"/>
                <w:szCs w:val="21"/>
              </w:rPr>
              <w:t>/新田哲也</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信州大学</w:t>
            </w:r>
            <w:r w:rsidRPr="00840884">
              <w:rPr>
                <w:rFonts w:asciiTheme="minorEastAsia" w:eastAsiaTheme="minorEastAsia" w:hAnsiTheme="minorEastAsia"/>
                <w:sz w:val="20"/>
                <w:szCs w:val="21"/>
              </w:rPr>
              <w:t>/梶原　稜</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神戸大学</w:t>
            </w:r>
            <w:r w:rsidRPr="00840884">
              <w:rPr>
                <w:rFonts w:asciiTheme="minorEastAsia" w:eastAsiaTheme="minorEastAsia" w:hAnsiTheme="minorEastAsia"/>
                <w:sz w:val="20"/>
                <w:szCs w:val="21"/>
              </w:rPr>
              <w:t>/武田大介</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神奈川歯科大学</w:t>
            </w:r>
            <w:r w:rsidRPr="00840884">
              <w:rPr>
                <w:rFonts w:asciiTheme="minorEastAsia" w:eastAsiaTheme="minorEastAsia" w:hAnsiTheme="minorEastAsia"/>
                <w:sz w:val="20"/>
                <w:szCs w:val="21"/>
              </w:rPr>
              <w:t>/大鶴光信</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静岡市立病院</w:t>
            </w:r>
            <w:r w:rsidRPr="00840884">
              <w:rPr>
                <w:rFonts w:asciiTheme="minorEastAsia" w:eastAsiaTheme="minorEastAsia" w:hAnsiTheme="minorEastAsia"/>
                <w:sz w:val="20"/>
                <w:szCs w:val="21"/>
              </w:rPr>
              <w:t>/大山厳雄</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大阪急性期・総合医療センター</w:t>
            </w:r>
            <w:r w:rsidRPr="00840884">
              <w:rPr>
                <w:rFonts w:asciiTheme="minorEastAsia" w:eastAsiaTheme="minorEastAsia" w:hAnsiTheme="minorEastAsia"/>
                <w:sz w:val="20"/>
                <w:szCs w:val="21"/>
              </w:rPr>
              <w:t>/千田　正</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大阪大学</w:t>
            </w:r>
            <w:r w:rsidRPr="00840884">
              <w:rPr>
                <w:rFonts w:asciiTheme="minorEastAsia" w:eastAsiaTheme="minorEastAsia" w:hAnsiTheme="minorEastAsia"/>
                <w:sz w:val="20"/>
                <w:szCs w:val="21"/>
              </w:rPr>
              <w:t>/横田祐介</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町田市民病院</w:t>
            </w:r>
            <w:r w:rsidRPr="00840884">
              <w:rPr>
                <w:rFonts w:asciiTheme="minorEastAsia" w:eastAsiaTheme="minorEastAsia" w:hAnsiTheme="minorEastAsia"/>
                <w:sz w:val="20"/>
                <w:szCs w:val="21"/>
              </w:rPr>
              <w:t>/猪俣　徹</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長崎大学</w:t>
            </w:r>
            <w:r w:rsidRPr="00840884">
              <w:rPr>
                <w:rFonts w:asciiTheme="minorEastAsia" w:eastAsiaTheme="minorEastAsia" w:hAnsiTheme="minorEastAsia"/>
                <w:sz w:val="20"/>
                <w:szCs w:val="21"/>
              </w:rPr>
              <w:t>/山田朋弘</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東京医科大学</w:t>
            </w:r>
            <w:r w:rsidRPr="00840884">
              <w:rPr>
                <w:rFonts w:asciiTheme="minorEastAsia" w:eastAsiaTheme="minorEastAsia" w:hAnsiTheme="minorEastAsia"/>
                <w:sz w:val="20"/>
                <w:szCs w:val="21"/>
              </w:rPr>
              <w:t>/長谷川　温</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奈良県立医科</w:t>
            </w:r>
            <w:r w:rsidRPr="00840884">
              <w:rPr>
                <w:rFonts w:asciiTheme="minorEastAsia" w:eastAsiaTheme="minorEastAsia" w:hAnsiTheme="minorEastAsia" w:hint="eastAsia"/>
                <w:sz w:val="20"/>
                <w:szCs w:val="21"/>
              </w:rPr>
              <w:lastRenderedPageBreak/>
              <w:t>大学</w:t>
            </w:r>
            <w:r w:rsidRPr="00840884">
              <w:rPr>
                <w:rFonts w:asciiTheme="minorEastAsia" w:eastAsiaTheme="minorEastAsia" w:hAnsiTheme="minorEastAsia"/>
                <w:sz w:val="20"/>
                <w:szCs w:val="21"/>
              </w:rPr>
              <w:t>/山川延宏</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兵庫医科大学</w:t>
            </w:r>
            <w:r w:rsidRPr="00840884">
              <w:rPr>
                <w:rFonts w:asciiTheme="minorEastAsia" w:eastAsiaTheme="minorEastAsia" w:hAnsiTheme="minorEastAsia"/>
                <w:sz w:val="20"/>
                <w:szCs w:val="21"/>
              </w:rPr>
              <w:t>/野口一馬</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北海道大学</w:t>
            </w:r>
            <w:r w:rsidRPr="00840884">
              <w:rPr>
                <w:rFonts w:asciiTheme="minorEastAsia" w:eastAsiaTheme="minorEastAsia" w:hAnsiTheme="minorEastAsia"/>
                <w:sz w:val="20"/>
                <w:szCs w:val="21"/>
              </w:rPr>
              <w:t>/大廣洋一</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名古屋市立大学</w:t>
            </w:r>
            <w:r w:rsidRPr="00840884">
              <w:rPr>
                <w:rFonts w:asciiTheme="minorEastAsia" w:eastAsiaTheme="minorEastAsia" w:hAnsiTheme="minorEastAsia"/>
                <w:sz w:val="20"/>
                <w:szCs w:val="21"/>
              </w:rPr>
              <w:t>/石橋謙一郎</w:t>
            </w:r>
            <w:r>
              <w:rPr>
                <w:rFonts w:asciiTheme="minorEastAsia" w:eastAsiaTheme="minorEastAsia" w:hAnsiTheme="minorEastAsia" w:hint="eastAsia"/>
                <w:sz w:val="20"/>
                <w:szCs w:val="21"/>
              </w:rPr>
              <w:t>、</w:t>
            </w:r>
            <w:r w:rsidRPr="00840884">
              <w:rPr>
                <w:rFonts w:asciiTheme="minorEastAsia" w:eastAsiaTheme="minorEastAsia" w:hAnsiTheme="minorEastAsia" w:hint="eastAsia"/>
                <w:sz w:val="20"/>
                <w:szCs w:val="21"/>
              </w:rPr>
              <w:t>和歌山県立医科大学</w:t>
            </w:r>
            <w:r w:rsidRPr="00840884">
              <w:rPr>
                <w:rFonts w:asciiTheme="minorEastAsia" w:eastAsiaTheme="minorEastAsia" w:hAnsiTheme="minorEastAsia"/>
                <w:sz w:val="20"/>
                <w:szCs w:val="21"/>
              </w:rPr>
              <w:t>/</w:t>
            </w:r>
            <w:r w:rsidR="00E30655">
              <w:rPr>
                <w:rFonts w:asciiTheme="minorEastAsia" w:eastAsiaTheme="minorEastAsia" w:hAnsiTheme="minorEastAsia" w:hint="eastAsia"/>
                <w:sz w:val="20"/>
                <w:szCs w:val="21"/>
              </w:rPr>
              <w:t>松村達志</w:t>
            </w:r>
            <w:r w:rsidR="00C70899">
              <w:rPr>
                <w:rFonts w:asciiTheme="minorEastAsia" w:eastAsiaTheme="minorEastAsia" w:hAnsiTheme="minorEastAsia" w:hint="eastAsia"/>
                <w:sz w:val="20"/>
                <w:szCs w:val="21"/>
              </w:rPr>
              <w:t>、</w:t>
            </w:r>
            <w:r w:rsidR="00C70899" w:rsidRPr="00C70899">
              <w:rPr>
                <w:rFonts w:asciiTheme="minorEastAsia" w:eastAsiaTheme="minorEastAsia" w:hAnsiTheme="minorEastAsia" w:hint="eastAsia"/>
                <w:sz w:val="20"/>
                <w:szCs w:val="21"/>
              </w:rPr>
              <w:t>北海道がんセンター</w:t>
            </w:r>
            <w:r w:rsidR="00C70899" w:rsidRPr="00C70899">
              <w:rPr>
                <w:rFonts w:asciiTheme="minorEastAsia" w:eastAsiaTheme="minorEastAsia" w:hAnsiTheme="minorEastAsia"/>
                <w:sz w:val="20"/>
                <w:szCs w:val="21"/>
              </w:rPr>
              <w:t>/林　信</w:t>
            </w:r>
            <w:r w:rsidR="007808E2">
              <w:rPr>
                <w:rFonts w:asciiTheme="minorEastAsia" w:eastAsiaTheme="minorEastAsia" w:hAnsiTheme="minorEastAsia" w:hint="eastAsia"/>
                <w:sz w:val="20"/>
                <w:szCs w:val="21"/>
              </w:rPr>
              <w:t>、</w:t>
            </w:r>
            <w:r w:rsidR="007808E2" w:rsidRPr="007808E2">
              <w:rPr>
                <w:rFonts w:asciiTheme="minorEastAsia" w:eastAsiaTheme="minorEastAsia" w:hAnsiTheme="minorEastAsia" w:hint="eastAsia"/>
                <w:sz w:val="20"/>
                <w:szCs w:val="21"/>
              </w:rPr>
              <w:t>広島大学口腔外科学</w:t>
            </w:r>
            <w:r w:rsidR="007808E2">
              <w:rPr>
                <w:rFonts w:asciiTheme="minorEastAsia" w:eastAsiaTheme="minorEastAsia" w:hAnsiTheme="minorEastAsia" w:hint="eastAsia"/>
                <w:sz w:val="20"/>
                <w:szCs w:val="21"/>
              </w:rPr>
              <w:t>/</w:t>
            </w:r>
            <w:r w:rsidR="007808E2" w:rsidRPr="007808E2">
              <w:rPr>
                <w:rFonts w:asciiTheme="minorEastAsia" w:eastAsiaTheme="minorEastAsia" w:hAnsiTheme="minorEastAsia" w:hint="eastAsia"/>
                <w:sz w:val="20"/>
                <w:szCs w:val="21"/>
              </w:rPr>
              <w:t>小野重弘</w:t>
            </w:r>
          </w:p>
        </w:tc>
      </w:tr>
      <w:tr w:rsidR="008644DD" w:rsidRPr="008644DD" w14:paraId="76D4B2CE" w14:textId="77777777" w:rsidTr="00620C7E">
        <w:trPr>
          <w:trHeight w:val="256"/>
          <w:jc w:val="center"/>
        </w:trPr>
        <w:tc>
          <w:tcPr>
            <w:tcW w:w="2329" w:type="dxa"/>
          </w:tcPr>
          <w:p w14:paraId="1ADF00AE" w14:textId="77777777" w:rsidR="008E0975" w:rsidRPr="008644DD" w:rsidRDefault="008E0975" w:rsidP="005E1E7B">
            <w:pPr>
              <w:snapToGrid w:val="0"/>
              <w:spacing w:line="300" w:lineRule="exact"/>
              <w:contextualSpacing/>
              <w:jc w:val="left"/>
              <w:rPr>
                <w:rFonts w:ascii="HGｺﾞｼｯｸM" w:eastAsia="HGｺﾞｼｯｸM" w:hAnsiTheme="minorEastAsia"/>
                <w:sz w:val="21"/>
                <w:szCs w:val="21"/>
              </w:rPr>
            </w:pPr>
            <w:r w:rsidRPr="008644DD">
              <w:rPr>
                <w:rFonts w:ascii="HGｺﾞｼｯｸM" w:eastAsia="HGｺﾞｼｯｸM" w:hAnsiTheme="minorEastAsia" w:hint="eastAsia"/>
                <w:sz w:val="21"/>
                <w:szCs w:val="21"/>
              </w:rPr>
              <w:lastRenderedPageBreak/>
              <w:t>研究資料の開示</w:t>
            </w:r>
          </w:p>
        </w:tc>
        <w:tc>
          <w:tcPr>
            <w:tcW w:w="7185" w:type="dxa"/>
          </w:tcPr>
          <w:p w14:paraId="7829CE1A" w14:textId="7E725AD1" w:rsidR="00983877" w:rsidRPr="008644DD" w:rsidRDefault="008E0975" w:rsidP="00C47591">
            <w:pPr>
              <w:snapToGrid w:val="0"/>
              <w:spacing w:line="300" w:lineRule="exact"/>
              <w:contextualSpacing/>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研究対象者</w:t>
            </w:r>
            <w:r w:rsidR="00CD0F62" w:rsidRPr="008644DD">
              <w:rPr>
                <w:rFonts w:asciiTheme="minorEastAsia" w:eastAsiaTheme="minorEastAsia" w:hAnsiTheme="minorEastAsia" w:hint="eastAsia"/>
                <w:sz w:val="20"/>
                <w:szCs w:val="21"/>
              </w:rPr>
              <w:t>等（研究対象者および</w:t>
            </w:r>
            <w:r w:rsidRPr="008644DD">
              <w:rPr>
                <w:rFonts w:asciiTheme="minorEastAsia" w:eastAsiaTheme="minorEastAsia" w:hAnsiTheme="minorEastAsia" w:hint="eastAsia"/>
                <w:sz w:val="20"/>
                <w:szCs w:val="21"/>
              </w:rPr>
              <w:t>親族等関係者</w:t>
            </w:r>
            <w:r w:rsidR="00CD0F62" w:rsidRPr="008644DD">
              <w:rPr>
                <w:rFonts w:asciiTheme="minorEastAsia" w:eastAsiaTheme="minorEastAsia" w:hAnsiTheme="minorEastAsia" w:hint="eastAsia"/>
                <w:sz w:val="20"/>
                <w:szCs w:val="21"/>
              </w:rPr>
              <w:t>）</w:t>
            </w:r>
            <w:r w:rsidRPr="008644DD">
              <w:rPr>
                <w:rFonts w:asciiTheme="minorEastAsia" w:eastAsiaTheme="minorEastAsia" w:hAnsiTheme="minorEastAsia" w:hint="eastAsia"/>
                <w:sz w:val="20"/>
                <w:szCs w:val="21"/>
              </w:rPr>
              <w:t>のご希望により、</w:t>
            </w:r>
            <w:r w:rsidR="00C47591" w:rsidRPr="008644DD">
              <w:rPr>
                <w:rFonts w:asciiTheme="minorEastAsia" w:eastAsiaTheme="minorEastAsia" w:hAnsiTheme="minorEastAsia" w:cs="ＭＳゴシック" w:hint="eastAsia"/>
                <w:kern w:val="0"/>
                <w:sz w:val="20"/>
                <w:szCs w:val="21"/>
              </w:rPr>
              <w:t>他の研究対象者等の個人情報及び知的財産の保護等に支障がない範囲内で</w:t>
            </w:r>
            <w:r w:rsidRPr="008644DD">
              <w:rPr>
                <w:rFonts w:asciiTheme="minorEastAsia" w:eastAsiaTheme="minorEastAsia" w:hAnsiTheme="minorEastAsia" w:hint="eastAsia"/>
                <w:sz w:val="20"/>
                <w:szCs w:val="21"/>
              </w:rPr>
              <w:t>研究計画書等の研究に関する資料を開示いたします。</w:t>
            </w:r>
          </w:p>
        </w:tc>
      </w:tr>
      <w:tr w:rsidR="008644DD" w:rsidRPr="008644DD" w14:paraId="35DCE7AE" w14:textId="77777777" w:rsidTr="00620C7E">
        <w:trPr>
          <w:trHeight w:val="256"/>
          <w:jc w:val="center"/>
        </w:trPr>
        <w:tc>
          <w:tcPr>
            <w:tcW w:w="2329" w:type="dxa"/>
          </w:tcPr>
          <w:p w14:paraId="58DC7050" w14:textId="7986BEE8" w:rsidR="008E0975" w:rsidRPr="008644DD" w:rsidRDefault="006A5186" w:rsidP="005E1E7B">
            <w:pPr>
              <w:snapToGrid w:val="0"/>
              <w:spacing w:line="300" w:lineRule="exact"/>
              <w:contextualSpacing/>
              <w:jc w:val="left"/>
              <w:rPr>
                <w:rFonts w:ascii="HGｺﾞｼｯｸM" w:eastAsia="HGｺﾞｼｯｸM" w:hAnsiTheme="minorEastAsia"/>
                <w:sz w:val="21"/>
                <w:szCs w:val="21"/>
              </w:rPr>
            </w:pPr>
            <w:r w:rsidRPr="008644DD">
              <w:rPr>
                <w:rFonts w:ascii="HGｺﾞｼｯｸM" w:eastAsia="HGｺﾞｼｯｸM" w:hAnsiTheme="minorEastAsia" w:hint="eastAsia"/>
                <w:sz w:val="21"/>
                <w:szCs w:val="21"/>
              </w:rPr>
              <w:t>試料・情報の管理責任者（研究</w:t>
            </w:r>
            <w:r w:rsidR="003A7BB2" w:rsidRPr="008644DD">
              <w:rPr>
                <w:rFonts w:ascii="HGｺﾞｼｯｸM" w:eastAsia="HGｺﾞｼｯｸM" w:hAnsiTheme="minorEastAsia" w:hint="eastAsia"/>
                <w:sz w:val="21"/>
                <w:szCs w:val="21"/>
              </w:rPr>
              <w:t>代表</w:t>
            </w:r>
            <w:r w:rsidRPr="008644DD">
              <w:rPr>
                <w:rFonts w:ascii="HGｺﾞｼｯｸM" w:eastAsia="HGｺﾞｼｯｸM" w:hAnsiTheme="minorEastAsia" w:hint="eastAsia"/>
                <w:sz w:val="21"/>
                <w:szCs w:val="21"/>
              </w:rPr>
              <w:t>機関における研究責任者</w:t>
            </w:r>
            <w:r w:rsidR="00CD0F62" w:rsidRPr="008644DD">
              <w:rPr>
                <w:rFonts w:ascii="HGｺﾞｼｯｸM" w:eastAsia="HGｺﾞｼｯｸM" w:hAnsiTheme="minorEastAsia" w:hint="eastAsia"/>
                <w:sz w:val="21"/>
                <w:szCs w:val="21"/>
              </w:rPr>
              <w:t>の所属・</w:t>
            </w:r>
            <w:r w:rsidRPr="008644DD">
              <w:rPr>
                <w:rFonts w:ascii="HGｺﾞｼｯｸM" w:eastAsia="HGｺﾞｼｯｸM" w:hAnsiTheme="minorEastAsia" w:hint="eastAsia"/>
                <w:sz w:val="21"/>
                <w:szCs w:val="21"/>
              </w:rPr>
              <w:t>氏名）</w:t>
            </w:r>
          </w:p>
        </w:tc>
        <w:tc>
          <w:tcPr>
            <w:tcW w:w="7185" w:type="dxa"/>
          </w:tcPr>
          <w:p w14:paraId="1BCD810F" w14:textId="109090C8" w:rsidR="00CD0F62" w:rsidRPr="008644DD" w:rsidRDefault="005F5625" w:rsidP="005E1E7B">
            <w:pPr>
              <w:snapToGrid w:val="0"/>
              <w:spacing w:line="300" w:lineRule="exact"/>
              <w:contextualSpacing/>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歯科口腔外科学講座・山田慎一</w:t>
            </w:r>
          </w:p>
        </w:tc>
      </w:tr>
      <w:tr w:rsidR="008E0975" w:rsidRPr="008644DD" w14:paraId="45F4E84D" w14:textId="77777777" w:rsidTr="00620C7E">
        <w:trPr>
          <w:trHeight w:val="256"/>
          <w:jc w:val="center"/>
        </w:trPr>
        <w:tc>
          <w:tcPr>
            <w:tcW w:w="2329" w:type="dxa"/>
          </w:tcPr>
          <w:p w14:paraId="76B0BFC5" w14:textId="46A0E9FA" w:rsidR="008E0975" w:rsidRPr="008644DD" w:rsidRDefault="008E0975" w:rsidP="005E1E7B">
            <w:pPr>
              <w:rPr>
                <w:rFonts w:ascii="HGｺﾞｼｯｸM" w:eastAsia="HGｺﾞｼｯｸM"/>
              </w:rPr>
            </w:pPr>
            <w:r w:rsidRPr="008644DD">
              <w:rPr>
                <w:rFonts w:ascii="HGｺﾞｼｯｸM" w:eastAsia="HGｺﾞｼｯｸM" w:hint="eastAsia"/>
                <w:sz w:val="21"/>
              </w:rPr>
              <w:t>研究対象者</w:t>
            </w:r>
            <w:r w:rsidR="003A7BB2" w:rsidRPr="008644DD">
              <w:rPr>
                <w:rFonts w:ascii="HGｺﾞｼｯｸM" w:eastAsia="HGｺﾞｼｯｸM" w:hint="eastAsia"/>
                <w:sz w:val="21"/>
              </w:rPr>
              <w:t>等（研究対象者および</w:t>
            </w:r>
            <w:r w:rsidRPr="008644DD">
              <w:rPr>
                <w:rFonts w:ascii="HGｺﾞｼｯｸM" w:eastAsia="HGｺﾞｼｯｸM" w:hint="eastAsia"/>
                <w:sz w:val="21"/>
              </w:rPr>
              <w:t>親族等関係者</w:t>
            </w:r>
            <w:r w:rsidR="003A7BB2" w:rsidRPr="008644DD">
              <w:rPr>
                <w:rFonts w:ascii="HGｺﾞｼｯｸM" w:eastAsia="HGｺﾞｼｯｸM" w:hint="eastAsia"/>
                <w:sz w:val="21"/>
              </w:rPr>
              <w:t>）</w:t>
            </w:r>
            <w:r w:rsidRPr="008644DD">
              <w:rPr>
                <w:rFonts w:ascii="HGｺﾞｼｯｸM" w:eastAsia="HGｺﾞｼｯｸM" w:hint="eastAsia"/>
                <w:sz w:val="21"/>
              </w:rPr>
              <w:t>からの相談等への対応窓口</w:t>
            </w:r>
          </w:p>
        </w:tc>
        <w:tc>
          <w:tcPr>
            <w:tcW w:w="7185" w:type="dxa"/>
          </w:tcPr>
          <w:p w14:paraId="75B9E64B" w14:textId="77777777" w:rsidR="008E0975" w:rsidRPr="008644DD" w:rsidRDefault="008E0975" w:rsidP="005E1E7B">
            <w:pPr>
              <w:snapToGrid w:val="0"/>
              <w:spacing w:line="300" w:lineRule="exact"/>
              <w:contextualSpacing/>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研究対象者からの除外</w:t>
            </w:r>
            <w:r w:rsidR="006A5186" w:rsidRPr="008644DD">
              <w:rPr>
                <w:rFonts w:asciiTheme="minorEastAsia" w:eastAsiaTheme="minorEastAsia" w:hAnsiTheme="minorEastAsia" w:hint="eastAsia"/>
                <w:sz w:val="20"/>
                <w:szCs w:val="21"/>
              </w:rPr>
              <w:t>（試料・情報の利用または他機関への提供の停止</w:t>
            </w:r>
            <w:r w:rsidR="00F549C0" w:rsidRPr="008644DD">
              <w:rPr>
                <w:rFonts w:asciiTheme="minorEastAsia" w:eastAsiaTheme="minorEastAsia" w:hAnsiTheme="minorEastAsia" w:hint="eastAsia"/>
                <w:sz w:val="20"/>
                <w:szCs w:val="21"/>
              </w:rPr>
              <w:t>を含む</w:t>
            </w:r>
            <w:r w:rsidR="006A5186" w:rsidRPr="008644DD">
              <w:rPr>
                <w:rFonts w:asciiTheme="minorEastAsia" w:eastAsiaTheme="minorEastAsia" w:hAnsiTheme="minorEastAsia" w:hint="eastAsia"/>
                <w:sz w:val="20"/>
                <w:szCs w:val="21"/>
              </w:rPr>
              <w:t>）</w:t>
            </w:r>
            <w:r w:rsidRPr="008644DD">
              <w:rPr>
                <w:rFonts w:asciiTheme="minorEastAsia" w:eastAsiaTheme="minorEastAsia" w:hAnsiTheme="minorEastAsia" w:hint="eastAsia"/>
                <w:sz w:val="20"/>
                <w:szCs w:val="21"/>
              </w:rPr>
              <w:t>を希望する場合の申し出、研究資料の開示希望及び個人情報の取り扱いに関する</w:t>
            </w:r>
            <w:r w:rsidR="00C47591" w:rsidRPr="008644DD">
              <w:rPr>
                <w:rFonts w:asciiTheme="minorEastAsia" w:eastAsiaTheme="minorEastAsia" w:hAnsiTheme="minorEastAsia" w:hint="eastAsia"/>
                <w:sz w:val="20"/>
                <w:szCs w:val="21"/>
              </w:rPr>
              <w:t>相談等</w:t>
            </w:r>
            <w:r w:rsidR="006A5186" w:rsidRPr="008644DD">
              <w:rPr>
                <w:rFonts w:asciiTheme="minorEastAsia" w:eastAsiaTheme="minorEastAsia" w:hAnsiTheme="minorEastAsia" w:hint="eastAsia"/>
                <w:sz w:val="20"/>
                <w:szCs w:val="21"/>
              </w:rPr>
              <w:t>について</w:t>
            </w:r>
            <w:r w:rsidRPr="008644DD">
              <w:rPr>
                <w:rFonts w:asciiTheme="minorEastAsia" w:eastAsiaTheme="minorEastAsia" w:hAnsiTheme="minorEastAsia" w:hint="eastAsia"/>
                <w:sz w:val="20"/>
                <w:szCs w:val="21"/>
              </w:rPr>
              <w:t>下記</w:t>
            </w:r>
            <w:r w:rsidR="006A5186" w:rsidRPr="008644DD">
              <w:rPr>
                <w:rFonts w:asciiTheme="minorEastAsia" w:eastAsiaTheme="minorEastAsia" w:hAnsiTheme="minorEastAsia" w:hint="eastAsia"/>
                <w:sz w:val="20"/>
                <w:szCs w:val="21"/>
              </w:rPr>
              <w:t>の</w:t>
            </w:r>
            <w:r w:rsidRPr="008644DD">
              <w:rPr>
                <w:rFonts w:asciiTheme="minorEastAsia" w:eastAsiaTheme="minorEastAsia" w:hAnsiTheme="minorEastAsia" w:hint="eastAsia"/>
                <w:sz w:val="20"/>
                <w:szCs w:val="21"/>
              </w:rPr>
              <w:t>窓口で対応いたします。</w:t>
            </w:r>
          </w:p>
          <w:p w14:paraId="77C4C3A7" w14:textId="3A7E30A7" w:rsidR="008E0975" w:rsidRPr="008644DD" w:rsidRDefault="008E0975" w:rsidP="005E1E7B">
            <w:pPr>
              <w:snapToGrid w:val="0"/>
              <w:spacing w:line="300" w:lineRule="exact"/>
              <w:ind w:leftChars="100" w:left="180"/>
              <w:contextualSpacing/>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電話</w:t>
            </w:r>
            <w:r w:rsidR="00FC41F9" w:rsidRPr="008644DD">
              <w:rPr>
                <w:rFonts w:asciiTheme="minorEastAsia" w:eastAsiaTheme="minorEastAsia" w:hAnsiTheme="minorEastAsia" w:hint="eastAsia"/>
                <w:sz w:val="20"/>
                <w:szCs w:val="21"/>
              </w:rPr>
              <w:t xml:space="preserve"> 076-</w:t>
            </w:r>
            <w:r w:rsidR="00C974CD" w:rsidRPr="008644DD">
              <w:rPr>
                <w:rFonts w:asciiTheme="minorEastAsia" w:eastAsiaTheme="minorEastAsia" w:hAnsiTheme="minorEastAsia" w:hint="eastAsia"/>
                <w:sz w:val="20"/>
                <w:szCs w:val="21"/>
              </w:rPr>
              <w:t>434-7383</w:t>
            </w:r>
            <w:r w:rsidRPr="008644DD">
              <w:rPr>
                <w:rFonts w:asciiTheme="minorEastAsia" w:eastAsiaTheme="minorEastAsia" w:hAnsiTheme="minorEastAsia" w:hint="eastAsia"/>
                <w:sz w:val="20"/>
                <w:szCs w:val="21"/>
              </w:rPr>
              <w:t xml:space="preserve"> </w:t>
            </w:r>
          </w:p>
          <w:p w14:paraId="5292D9F9" w14:textId="57224FC2" w:rsidR="008E0975" w:rsidRPr="008644DD" w:rsidRDefault="00F549C0" w:rsidP="005E1E7B">
            <w:pPr>
              <w:snapToGrid w:val="0"/>
              <w:spacing w:line="300" w:lineRule="exact"/>
              <w:ind w:leftChars="100" w:left="180"/>
              <w:contextualSpacing/>
              <w:rPr>
                <w:rFonts w:asciiTheme="minorEastAsia" w:eastAsiaTheme="minorEastAsia" w:hAnsiTheme="minorEastAsia"/>
                <w:sz w:val="20"/>
                <w:szCs w:val="21"/>
              </w:rPr>
            </w:pPr>
            <w:r w:rsidRPr="008644DD">
              <w:rPr>
                <w:rFonts w:asciiTheme="minorEastAsia" w:eastAsiaTheme="minorEastAsia" w:hAnsiTheme="minorEastAsia" w:hint="eastAsia"/>
                <w:sz w:val="20"/>
                <w:szCs w:val="21"/>
              </w:rPr>
              <w:t xml:space="preserve">FAX　</w:t>
            </w:r>
            <w:r w:rsidR="00FC41F9" w:rsidRPr="008644DD">
              <w:rPr>
                <w:rFonts w:asciiTheme="minorEastAsia" w:eastAsiaTheme="minorEastAsia" w:hAnsiTheme="minorEastAsia" w:hint="eastAsia"/>
                <w:sz w:val="20"/>
                <w:szCs w:val="21"/>
              </w:rPr>
              <w:t>076-434-5041</w:t>
            </w:r>
          </w:p>
          <w:p w14:paraId="66C10C7B" w14:textId="697842A1" w:rsidR="008E0975" w:rsidRPr="008644DD" w:rsidRDefault="008E0975" w:rsidP="001E367C">
            <w:pPr>
              <w:snapToGrid w:val="0"/>
              <w:spacing w:line="300" w:lineRule="exact"/>
              <w:ind w:leftChars="100" w:left="180"/>
              <w:contextualSpacing/>
              <w:rPr>
                <w:rFonts w:asciiTheme="minorEastAsia" w:eastAsiaTheme="minorEastAsia" w:hAnsiTheme="minorEastAsia" w:cs="ＭＳ 明朝"/>
                <w:sz w:val="20"/>
                <w:szCs w:val="21"/>
              </w:rPr>
            </w:pPr>
            <w:r w:rsidRPr="008644DD">
              <w:rPr>
                <w:rFonts w:asciiTheme="minorEastAsia" w:eastAsiaTheme="minorEastAsia" w:hAnsiTheme="minorEastAsia" w:cs="ＭＳ 明朝" w:hint="eastAsia"/>
                <w:sz w:val="20"/>
                <w:szCs w:val="21"/>
              </w:rPr>
              <w:t>E-mail</w:t>
            </w:r>
            <w:r w:rsidR="00F549C0" w:rsidRPr="008644DD">
              <w:rPr>
                <w:rFonts w:asciiTheme="minorEastAsia" w:eastAsiaTheme="minorEastAsia" w:hAnsiTheme="minorEastAsia" w:cs="ＭＳ 明朝" w:hint="eastAsia"/>
                <w:sz w:val="20"/>
                <w:szCs w:val="21"/>
              </w:rPr>
              <w:t xml:space="preserve">　</w:t>
            </w:r>
            <w:r w:rsidR="001076FF" w:rsidRPr="008644DD">
              <w:rPr>
                <w:rFonts w:asciiTheme="minorEastAsia" w:eastAsiaTheme="minorEastAsia" w:hAnsiTheme="minorEastAsia" w:cs="ＭＳ 明朝" w:hint="eastAsia"/>
                <w:sz w:val="20"/>
                <w:szCs w:val="21"/>
              </w:rPr>
              <w:t>shinshin@med.u-toyama.ac.jp</w:t>
            </w:r>
          </w:p>
          <w:p w14:paraId="1708C186" w14:textId="1E20C164" w:rsidR="00F549C0" w:rsidRPr="008644DD" w:rsidRDefault="00F549C0" w:rsidP="001E367C">
            <w:pPr>
              <w:snapToGrid w:val="0"/>
              <w:spacing w:line="300" w:lineRule="exact"/>
              <w:ind w:leftChars="100" w:left="180"/>
              <w:contextualSpacing/>
              <w:rPr>
                <w:rFonts w:asciiTheme="minorEastAsia" w:eastAsiaTheme="minorEastAsia" w:hAnsiTheme="minorEastAsia"/>
                <w:sz w:val="20"/>
                <w:szCs w:val="21"/>
              </w:rPr>
            </w:pPr>
            <w:r w:rsidRPr="008644DD">
              <w:rPr>
                <w:rFonts w:asciiTheme="minorEastAsia" w:eastAsiaTheme="minorEastAsia" w:hAnsiTheme="minorEastAsia" w:cs="ＭＳ 明朝" w:hint="eastAsia"/>
                <w:sz w:val="20"/>
                <w:szCs w:val="21"/>
              </w:rPr>
              <w:t xml:space="preserve">担当者所属・氏名　</w:t>
            </w:r>
            <w:r w:rsidR="00C974CD" w:rsidRPr="008644DD">
              <w:rPr>
                <w:rFonts w:asciiTheme="minorEastAsia" w:eastAsiaTheme="minorEastAsia" w:hAnsiTheme="minorEastAsia" w:cs="ＭＳ 明朝" w:hint="eastAsia"/>
                <w:sz w:val="20"/>
                <w:szCs w:val="21"/>
              </w:rPr>
              <w:t>歯科口腔外科学講座・山田慎一</w:t>
            </w:r>
          </w:p>
        </w:tc>
      </w:tr>
    </w:tbl>
    <w:p w14:paraId="5F80BBC5" w14:textId="77777777" w:rsidR="008E0975" w:rsidRPr="008644DD" w:rsidRDefault="008E0975" w:rsidP="00C70FD0">
      <w:pPr>
        <w:spacing w:line="276" w:lineRule="auto"/>
        <w:rPr>
          <w:rFonts w:ascii="HGｺﾞｼｯｸM" w:eastAsia="HGｺﾞｼｯｸM" w:hAnsiTheme="minorEastAsia"/>
          <w:sz w:val="22"/>
          <w:szCs w:val="22"/>
        </w:rPr>
      </w:pPr>
    </w:p>
    <w:sectPr w:rsidR="008E0975" w:rsidRPr="008644DD" w:rsidSect="00C70FD0">
      <w:headerReference w:type="even" r:id="rId7"/>
      <w:headerReference w:type="default" r:id="rId8"/>
      <w:footerReference w:type="even" r:id="rId9"/>
      <w:footerReference w:type="default" r:id="rId10"/>
      <w:headerReference w:type="first" r:id="rId11"/>
      <w:footerReference w:type="first" r:id="rId12"/>
      <w:pgSz w:w="11906" w:h="16838" w:code="9"/>
      <w:pgMar w:top="567" w:right="1191" w:bottom="567" w:left="1191" w:header="73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AD255" w14:textId="77777777" w:rsidR="009A44D7" w:rsidRDefault="009A44D7" w:rsidP="00D729F0">
      <w:r>
        <w:separator/>
      </w:r>
    </w:p>
  </w:endnote>
  <w:endnote w:type="continuationSeparator" w:id="0">
    <w:p w14:paraId="44F8F227" w14:textId="77777777" w:rsidR="009A44D7" w:rsidRDefault="009A44D7" w:rsidP="00D7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Yu Gothic"/>
    <w:panose1 w:val="020B0604020202020204"/>
    <w:charset w:val="80"/>
    <w:family w:val="modern"/>
    <w:pitch w:val="fixed"/>
    <w:sig w:usb0="80000281" w:usb1="28C76CF8" w:usb2="00000010" w:usb3="00000000" w:csb0="00020000" w:csb1="00000000"/>
  </w:font>
  <w:font w:name="ＭＳゴシック">
    <w:altName w:val="AR PＰＯＰ４B"/>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3609" w14:textId="77777777" w:rsidR="00013685" w:rsidRDefault="000136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11E5" w14:textId="77777777" w:rsidR="00013685" w:rsidRDefault="000136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A5FC" w14:textId="77777777" w:rsidR="00013685" w:rsidRDefault="00013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125D" w14:textId="77777777" w:rsidR="009A44D7" w:rsidRDefault="009A44D7" w:rsidP="00D729F0">
      <w:r>
        <w:separator/>
      </w:r>
    </w:p>
  </w:footnote>
  <w:footnote w:type="continuationSeparator" w:id="0">
    <w:p w14:paraId="3E2FCE79" w14:textId="77777777" w:rsidR="009A44D7" w:rsidRDefault="009A44D7" w:rsidP="00D7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73A6" w14:textId="77777777" w:rsidR="00013685" w:rsidRDefault="000136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AAAE" w14:textId="5F850A94" w:rsidR="00380471" w:rsidRPr="00C70FD0" w:rsidRDefault="00000000" w:rsidP="00380471">
    <w:pPr>
      <w:pStyle w:val="a5"/>
      <w:wordWrap w:val="0"/>
      <w:jc w:val="right"/>
      <w:rPr>
        <w:sz w:val="21"/>
        <w:szCs w:val="22"/>
      </w:rPr>
    </w:pPr>
    <w:sdt>
      <w:sdtPr>
        <w:rPr>
          <w:rFonts w:hint="eastAsia"/>
          <w:sz w:val="21"/>
          <w:szCs w:val="22"/>
        </w:rPr>
        <w:id w:val="1772353289"/>
        <w:placeholder>
          <w:docPart w:val="3CE1A50617134EDABC8B4188E0CB2240"/>
        </w:placeholder>
        <w:date w:fullDate="2025-05-15T00:00:00Z">
          <w:dateFormat w:val="yyyy年M月d日"/>
          <w:lid w:val="ja-JP"/>
          <w:storeMappedDataAs w:val="dateTime"/>
          <w:calendar w:val="japan"/>
        </w:date>
      </w:sdtPr>
      <w:sdtContent>
        <w:r w:rsidR="009625F9">
          <w:rPr>
            <w:rFonts w:hint="eastAsia"/>
            <w:sz w:val="21"/>
            <w:szCs w:val="22"/>
          </w:rPr>
          <w:t>2025</w:t>
        </w:r>
        <w:r w:rsidR="009625F9">
          <w:rPr>
            <w:rFonts w:hint="eastAsia"/>
            <w:sz w:val="21"/>
            <w:szCs w:val="22"/>
          </w:rPr>
          <w:t>年5月</w:t>
        </w:r>
        <w:r w:rsidR="00695A8F">
          <w:rPr>
            <w:rFonts w:hint="eastAsia"/>
            <w:sz w:val="21"/>
            <w:szCs w:val="22"/>
          </w:rPr>
          <w:t>15</w:t>
        </w:r>
        <w:r w:rsidR="009625F9">
          <w:rPr>
            <w:rFonts w:hint="eastAsia"/>
            <w:sz w:val="21"/>
            <w:szCs w:val="22"/>
          </w:rPr>
          <w:t>日</w:t>
        </w:r>
      </w:sdtContent>
    </w:sdt>
    <w:r w:rsidR="00380471">
      <w:rPr>
        <w:rFonts w:hint="eastAsia"/>
        <w:sz w:val="21"/>
        <w:szCs w:val="22"/>
      </w:rPr>
      <w:t xml:space="preserve">　第</w:t>
    </w:r>
    <w:r w:rsidR="009625F9">
      <w:rPr>
        <w:rFonts w:hint="eastAsia"/>
        <w:sz w:val="21"/>
        <w:szCs w:val="22"/>
      </w:rPr>
      <w:t>1</w:t>
    </w:r>
    <w:r w:rsidR="0005240B">
      <w:rPr>
        <w:rFonts w:hint="eastAsia"/>
        <w:sz w:val="21"/>
        <w:szCs w:val="22"/>
      </w:rPr>
      <w:t>.</w:t>
    </w:r>
    <w:r w:rsidR="009F5222">
      <w:rPr>
        <w:rFonts w:hint="eastAsia"/>
        <w:sz w:val="21"/>
        <w:szCs w:val="22"/>
      </w:rPr>
      <w:t>2</w:t>
    </w:r>
    <w:r w:rsidR="00380471">
      <w:rPr>
        <w:rFonts w:hint="eastAsia"/>
        <w:sz w:val="21"/>
        <w:szCs w:val="22"/>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9B28" w14:textId="77777777" w:rsidR="00013685" w:rsidRDefault="000136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F490D"/>
    <w:multiLevelType w:val="hybridMultilevel"/>
    <w:tmpl w:val="194E3F3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96207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68"/>
    <w:rsid w:val="000035AA"/>
    <w:rsid w:val="00013685"/>
    <w:rsid w:val="00027FB8"/>
    <w:rsid w:val="0003255F"/>
    <w:rsid w:val="00051CE3"/>
    <w:rsid w:val="0005240B"/>
    <w:rsid w:val="0005601C"/>
    <w:rsid w:val="000762DA"/>
    <w:rsid w:val="000B6AF9"/>
    <w:rsid w:val="000B710C"/>
    <w:rsid w:val="000C2589"/>
    <w:rsid w:val="000C3A37"/>
    <w:rsid w:val="000C559B"/>
    <w:rsid w:val="000D7D30"/>
    <w:rsid w:val="000E0FD1"/>
    <w:rsid w:val="000F0BC6"/>
    <w:rsid w:val="001076FF"/>
    <w:rsid w:val="00121BFF"/>
    <w:rsid w:val="001248FF"/>
    <w:rsid w:val="001302EC"/>
    <w:rsid w:val="00133561"/>
    <w:rsid w:val="00140ECC"/>
    <w:rsid w:val="0015530A"/>
    <w:rsid w:val="00180F8A"/>
    <w:rsid w:val="00183DF4"/>
    <w:rsid w:val="00186E6B"/>
    <w:rsid w:val="001871F3"/>
    <w:rsid w:val="001956B4"/>
    <w:rsid w:val="001970A8"/>
    <w:rsid w:val="001A5ACD"/>
    <w:rsid w:val="001C0E19"/>
    <w:rsid w:val="001C1BB2"/>
    <w:rsid w:val="001C4B6C"/>
    <w:rsid w:val="001D0EBB"/>
    <w:rsid w:val="001E2DA6"/>
    <w:rsid w:val="001E367C"/>
    <w:rsid w:val="001E619A"/>
    <w:rsid w:val="002214AC"/>
    <w:rsid w:val="00222110"/>
    <w:rsid w:val="00231521"/>
    <w:rsid w:val="0023266F"/>
    <w:rsid w:val="002374B3"/>
    <w:rsid w:val="00244704"/>
    <w:rsid w:val="00245D09"/>
    <w:rsid w:val="00251DD5"/>
    <w:rsid w:val="00261B5F"/>
    <w:rsid w:val="002651E6"/>
    <w:rsid w:val="002763E8"/>
    <w:rsid w:val="0028164B"/>
    <w:rsid w:val="002A173A"/>
    <w:rsid w:val="002B14E6"/>
    <w:rsid w:val="002D2F2D"/>
    <w:rsid w:val="002E15D4"/>
    <w:rsid w:val="002E24B0"/>
    <w:rsid w:val="002E569A"/>
    <w:rsid w:val="002E6ED2"/>
    <w:rsid w:val="002F16C4"/>
    <w:rsid w:val="002F3530"/>
    <w:rsid w:val="003025FD"/>
    <w:rsid w:val="00317204"/>
    <w:rsid w:val="00320E74"/>
    <w:rsid w:val="00331DAD"/>
    <w:rsid w:val="0033254F"/>
    <w:rsid w:val="003473DA"/>
    <w:rsid w:val="00351ADA"/>
    <w:rsid w:val="00355DAE"/>
    <w:rsid w:val="00360709"/>
    <w:rsid w:val="003664FF"/>
    <w:rsid w:val="00374D34"/>
    <w:rsid w:val="00380431"/>
    <w:rsid w:val="00380471"/>
    <w:rsid w:val="00384456"/>
    <w:rsid w:val="003A3EDA"/>
    <w:rsid w:val="003A7BB2"/>
    <w:rsid w:val="003B1553"/>
    <w:rsid w:val="004021D2"/>
    <w:rsid w:val="004122C1"/>
    <w:rsid w:val="00412D3B"/>
    <w:rsid w:val="00421E8A"/>
    <w:rsid w:val="004229F0"/>
    <w:rsid w:val="00432158"/>
    <w:rsid w:val="004335C8"/>
    <w:rsid w:val="004340AC"/>
    <w:rsid w:val="00440B63"/>
    <w:rsid w:val="00441615"/>
    <w:rsid w:val="00452446"/>
    <w:rsid w:val="0045337E"/>
    <w:rsid w:val="00460DDD"/>
    <w:rsid w:val="004722C6"/>
    <w:rsid w:val="00482844"/>
    <w:rsid w:val="0049316B"/>
    <w:rsid w:val="00493198"/>
    <w:rsid w:val="00496AE7"/>
    <w:rsid w:val="00496E97"/>
    <w:rsid w:val="004A26E5"/>
    <w:rsid w:val="004A673A"/>
    <w:rsid w:val="004B018D"/>
    <w:rsid w:val="004B3914"/>
    <w:rsid w:val="004B5A41"/>
    <w:rsid w:val="004C6D2B"/>
    <w:rsid w:val="004D392D"/>
    <w:rsid w:val="004D5793"/>
    <w:rsid w:val="004E4B2B"/>
    <w:rsid w:val="004F74E8"/>
    <w:rsid w:val="00501836"/>
    <w:rsid w:val="005057AB"/>
    <w:rsid w:val="00512A08"/>
    <w:rsid w:val="00515573"/>
    <w:rsid w:val="0053738A"/>
    <w:rsid w:val="005416B1"/>
    <w:rsid w:val="00546FDC"/>
    <w:rsid w:val="005633C8"/>
    <w:rsid w:val="00585918"/>
    <w:rsid w:val="005A3DAF"/>
    <w:rsid w:val="005A679C"/>
    <w:rsid w:val="005A6B9B"/>
    <w:rsid w:val="005B5841"/>
    <w:rsid w:val="005C78B3"/>
    <w:rsid w:val="005C7D8B"/>
    <w:rsid w:val="005E347A"/>
    <w:rsid w:val="005F0CEE"/>
    <w:rsid w:val="005F1FA9"/>
    <w:rsid w:val="005F5625"/>
    <w:rsid w:val="006047DF"/>
    <w:rsid w:val="006139A8"/>
    <w:rsid w:val="00620C7E"/>
    <w:rsid w:val="0062304C"/>
    <w:rsid w:val="0062498E"/>
    <w:rsid w:val="006406E1"/>
    <w:rsid w:val="00642D74"/>
    <w:rsid w:val="006458D9"/>
    <w:rsid w:val="0066046F"/>
    <w:rsid w:val="006633F0"/>
    <w:rsid w:val="006748E5"/>
    <w:rsid w:val="00676DEA"/>
    <w:rsid w:val="0068520B"/>
    <w:rsid w:val="00686D68"/>
    <w:rsid w:val="00693DB7"/>
    <w:rsid w:val="00694B4D"/>
    <w:rsid w:val="00695A8F"/>
    <w:rsid w:val="006A5186"/>
    <w:rsid w:val="006B0262"/>
    <w:rsid w:val="006B43BE"/>
    <w:rsid w:val="006B5017"/>
    <w:rsid w:val="006C0F3C"/>
    <w:rsid w:val="006D2FD8"/>
    <w:rsid w:val="006D42DD"/>
    <w:rsid w:val="006E0C99"/>
    <w:rsid w:val="006F025B"/>
    <w:rsid w:val="006F0910"/>
    <w:rsid w:val="006F206A"/>
    <w:rsid w:val="006F566D"/>
    <w:rsid w:val="007168DE"/>
    <w:rsid w:val="00722EB1"/>
    <w:rsid w:val="0073215A"/>
    <w:rsid w:val="007443D4"/>
    <w:rsid w:val="00757071"/>
    <w:rsid w:val="0075728B"/>
    <w:rsid w:val="007625E0"/>
    <w:rsid w:val="007739BD"/>
    <w:rsid w:val="0077591C"/>
    <w:rsid w:val="007767B2"/>
    <w:rsid w:val="007808E2"/>
    <w:rsid w:val="007A3BF3"/>
    <w:rsid w:val="007B0DFC"/>
    <w:rsid w:val="007B1D56"/>
    <w:rsid w:val="007B3CF6"/>
    <w:rsid w:val="007C2DC6"/>
    <w:rsid w:val="007C467B"/>
    <w:rsid w:val="007C6982"/>
    <w:rsid w:val="007C6E30"/>
    <w:rsid w:val="007E3029"/>
    <w:rsid w:val="007E7A00"/>
    <w:rsid w:val="007F2CB6"/>
    <w:rsid w:val="008005A0"/>
    <w:rsid w:val="00821E9E"/>
    <w:rsid w:val="0082418E"/>
    <w:rsid w:val="00836069"/>
    <w:rsid w:val="00840524"/>
    <w:rsid w:val="00840884"/>
    <w:rsid w:val="00844193"/>
    <w:rsid w:val="00845B2B"/>
    <w:rsid w:val="00846D3F"/>
    <w:rsid w:val="00852FE3"/>
    <w:rsid w:val="008634C5"/>
    <w:rsid w:val="008644DD"/>
    <w:rsid w:val="0087623B"/>
    <w:rsid w:val="00876680"/>
    <w:rsid w:val="00880018"/>
    <w:rsid w:val="00883004"/>
    <w:rsid w:val="00884714"/>
    <w:rsid w:val="0088771F"/>
    <w:rsid w:val="008A4C84"/>
    <w:rsid w:val="008B0340"/>
    <w:rsid w:val="008C25A0"/>
    <w:rsid w:val="008C2FDE"/>
    <w:rsid w:val="008D444A"/>
    <w:rsid w:val="008E0975"/>
    <w:rsid w:val="008E0EB6"/>
    <w:rsid w:val="008E335B"/>
    <w:rsid w:val="008F0AE2"/>
    <w:rsid w:val="008F2C60"/>
    <w:rsid w:val="008F6021"/>
    <w:rsid w:val="008F61C9"/>
    <w:rsid w:val="008F7777"/>
    <w:rsid w:val="00911B13"/>
    <w:rsid w:val="00924C43"/>
    <w:rsid w:val="00933A12"/>
    <w:rsid w:val="009476B1"/>
    <w:rsid w:val="00950F37"/>
    <w:rsid w:val="0096241E"/>
    <w:rsid w:val="009625F9"/>
    <w:rsid w:val="00981A10"/>
    <w:rsid w:val="00983877"/>
    <w:rsid w:val="00983B1F"/>
    <w:rsid w:val="00984CA5"/>
    <w:rsid w:val="009A44D7"/>
    <w:rsid w:val="009B7D41"/>
    <w:rsid w:val="009E091A"/>
    <w:rsid w:val="009F320D"/>
    <w:rsid w:val="009F5222"/>
    <w:rsid w:val="00A05422"/>
    <w:rsid w:val="00A054C7"/>
    <w:rsid w:val="00A101BE"/>
    <w:rsid w:val="00A14ACC"/>
    <w:rsid w:val="00A44671"/>
    <w:rsid w:val="00A63407"/>
    <w:rsid w:val="00A80E64"/>
    <w:rsid w:val="00A8306C"/>
    <w:rsid w:val="00A87319"/>
    <w:rsid w:val="00AA473F"/>
    <w:rsid w:val="00AB38CB"/>
    <w:rsid w:val="00AB41ED"/>
    <w:rsid w:val="00AC3153"/>
    <w:rsid w:val="00AC5324"/>
    <w:rsid w:val="00AC5939"/>
    <w:rsid w:val="00AD5EA4"/>
    <w:rsid w:val="00AD6A7D"/>
    <w:rsid w:val="00AF69FD"/>
    <w:rsid w:val="00B14CF1"/>
    <w:rsid w:val="00B20D21"/>
    <w:rsid w:val="00B303AD"/>
    <w:rsid w:val="00B47D3D"/>
    <w:rsid w:val="00B55656"/>
    <w:rsid w:val="00B565F1"/>
    <w:rsid w:val="00B56F22"/>
    <w:rsid w:val="00B60511"/>
    <w:rsid w:val="00B6563B"/>
    <w:rsid w:val="00B93182"/>
    <w:rsid w:val="00B96647"/>
    <w:rsid w:val="00BA22DE"/>
    <w:rsid w:val="00BB5CE3"/>
    <w:rsid w:val="00BB5D55"/>
    <w:rsid w:val="00BC2775"/>
    <w:rsid w:val="00BC3762"/>
    <w:rsid w:val="00BC6BB4"/>
    <w:rsid w:val="00BD2A1E"/>
    <w:rsid w:val="00BE1654"/>
    <w:rsid w:val="00BF288C"/>
    <w:rsid w:val="00BF68B4"/>
    <w:rsid w:val="00BF7B01"/>
    <w:rsid w:val="00C172EB"/>
    <w:rsid w:val="00C2400D"/>
    <w:rsid w:val="00C32CE5"/>
    <w:rsid w:val="00C35821"/>
    <w:rsid w:val="00C4038F"/>
    <w:rsid w:val="00C47591"/>
    <w:rsid w:val="00C515EA"/>
    <w:rsid w:val="00C61FA8"/>
    <w:rsid w:val="00C63022"/>
    <w:rsid w:val="00C648B7"/>
    <w:rsid w:val="00C70899"/>
    <w:rsid w:val="00C70FD0"/>
    <w:rsid w:val="00C716B4"/>
    <w:rsid w:val="00C878DA"/>
    <w:rsid w:val="00C93A6E"/>
    <w:rsid w:val="00C974CD"/>
    <w:rsid w:val="00CC10A2"/>
    <w:rsid w:val="00CC70DA"/>
    <w:rsid w:val="00CD0F62"/>
    <w:rsid w:val="00CD239E"/>
    <w:rsid w:val="00CD6B9B"/>
    <w:rsid w:val="00D03076"/>
    <w:rsid w:val="00D12E93"/>
    <w:rsid w:val="00D238F3"/>
    <w:rsid w:val="00D31B70"/>
    <w:rsid w:val="00D36F3E"/>
    <w:rsid w:val="00D422B5"/>
    <w:rsid w:val="00D43406"/>
    <w:rsid w:val="00D672C7"/>
    <w:rsid w:val="00D729F0"/>
    <w:rsid w:val="00D8332C"/>
    <w:rsid w:val="00D849B1"/>
    <w:rsid w:val="00D94E1B"/>
    <w:rsid w:val="00DC52D8"/>
    <w:rsid w:val="00DD033E"/>
    <w:rsid w:val="00DD530E"/>
    <w:rsid w:val="00E22959"/>
    <w:rsid w:val="00E30655"/>
    <w:rsid w:val="00E32490"/>
    <w:rsid w:val="00E4608C"/>
    <w:rsid w:val="00E52B70"/>
    <w:rsid w:val="00E81B03"/>
    <w:rsid w:val="00E969B5"/>
    <w:rsid w:val="00E97AD8"/>
    <w:rsid w:val="00EA1845"/>
    <w:rsid w:val="00EA6A9F"/>
    <w:rsid w:val="00EC0874"/>
    <w:rsid w:val="00EC6895"/>
    <w:rsid w:val="00ED4439"/>
    <w:rsid w:val="00ED6F93"/>
    <w:rsid w:val="00EE39C3"/>
    <w:rsid w:val="00EE463F"/>
    <w:rsid w:val="00EF59F1"/>
    <w:rsid w:val="00F00E1B"/>
    <w:rsid w:val="00F27B13"/>
    <w:rsid w:val="00F35DA4"/>
    <w:rsid w:val="00F412F1"/>
    <w:rsid w:val="00F53477"/>
    <w:rsid w:val="00F549C0"/>
    <w:rsid w:val="00F6675A"/>
    <w:rsid w:val="00F80CC5"/>
    <w:rsid w:val="00F87A4E"/>
    <w:rsid w:val="00F97063"/>
    <w:rsid w:val="00FB3D88"/>
    <w:rsid w:val="00FB45A2"/>
    <w:rsid w:val="00FC41F9"/>
    <w:rsid w:val="00FC7B0E"/>
    <w:rsid w:val="00FD4310"/>
    <w:rsid w:val="00FF0747"/>
    <w:rsid w:val="00FF6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00B951"/>
  <w15:docId w15:val="{89508E5B-D674-446D-82FD-D5305816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5ACD"/>
    <w:pPr>
      <w:widowControl w:val="0"/>
      <w:jc w:val="both"/>
    </w:pPr>
    <w:rPr>
      <w:rFonts w:ascii="ＭＳ 明朝" w:hAnsi="ＭＳ 明朝"/>
      <w:kern w:val="2"/>
      <w:sz w:val="18"/>
    </w:rPr>
  </w:style>
  <w:style w:type="paragraph" w:styleId="1">
    <w:name w:val="heading 1"/>
    <w:basedOn w:val="a"/>
    <w:next w:val="a"/>
    <w:link w:val="10"/>
    <w:uiPriority w:val="9"/>
    <w:qFormat/>
    <w:rsid w:val="006B50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6D68"/>
  </w:style>
  <w:style w:type="paragraph" w:customStyle="1" w:styleId="a4">
    <w:name w:val="一太郎８/９"/>
    <w:rsid w:val="0062498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rsid w:val="00D729F0"/>
    <w:pPr>
      <w:tabs>
        <w:tab w:val="center" w:pos="4252"/>
        <w:tab w:val="right" w:pos="8504"/>
      </w:tabs>
      <w:snapToGrid w:val="0"/>
    </w:pPr>
  </w:style>
  <w:style w:type="character" w:customStyle="1" w:styleId="a6">
    <w:name w:val="ヘッダー (文字)"/>
    <w:link w:val="a5"/>
    <w:rsid w:val="00D729F0"/>
    <w:rPr>
      <w:rFonts w:ascii="ＭＳ 明朝" w:hAnsi="ＭＳ 明朝"/>
      <w:kern w:val="2"/>
      <w:sz w:val="18"/>
    </w:rPr>
  </w:style>
  <w:style w:type="paragraph" w:styleId="a7">
    <w:name w:val="footer"/>
    <w:basedOn w:val="a"/>
    <w:link w:val="a8"/>
    <w:uiPriority w:val="99"/>
    <w:rsid w:val="00D729F0"/>
    <w:pPr>
      <w:tabs>
        <w:tab w:val="center" w:pos="4252"/>
        <w:tab w:val="right" w:pos="8504"/>
      </w:tabs>
      <w:snapToGrid w:val="0"/>
    </w:pPr>
  </w:style>
  <w:style w:type="character" w:customStyle="1" w:styleId="a8">
    <w:name w:val="フッター (文字)"/>
    <w:link w:val="a7"/>
    <w:uiPriority w:val="99"/>
    <w:rsid w:val="00D729F0"/>
    <w:rPr>
      <w:rFonts w:ascii="ＭＳ 明朝" w:hAnsi="ＭＳ 明朝"/>
      <w:kern w:val="2"/>
      <w:sz w:val="18"/>
    </w:rPr>
  </w:style>
  <w:style w:type="paragraph" w:styleId="a9">
    <w:name w:val="Title"/>
    <w:basedOn w:val="a"/>
    <w:next w:val="a"/>
    <w:link w:val="aa"/>
    <w:qFormat/>
    <w:rsid w:val="00245D0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rsid w:val="00245D09"/>
    <w:rPr>
      <w:rFonts w:asciiTheme="majorHAnsi" w:eastAsia="ＭＳ ゴシック" w:hAnsiTheme="majorHAnsi" w:cstheme="majorBidi"/>
      <w:kern w:val="2"/>
      <w:sz w:val="32"/>
      <w:szCs w:val="32"/>
    </w:rPr>
  </w:style>
  <w:style w:type="paragraph" w:styleId="ab">
    <w:name w:val="Subtitle"/>
    <w:basedOn w:val="a"/>
    <w:next w:val="a"/>
    <w:link w:val="ac"/>
    <w:qFormat/>
    <w:rsid w:val="00245D09"/>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rsid w:val="00245D09"/>
    <w:rPr>
      <w:rFonts w:asciiTheme="majorHAnsi" w:eastAsia="ＭＳ ゴシック" w:hAnsiTheme="majorHAnsi" w:cstheme="majorBidi"/>
      <w:kern w:val="2"/>
      <w:sz w:val="24"/>
      <w:szCs w:val="24"/>
    </w:rPr>
  </w:style>
  <w:style w:type="paragraph" w:styleId="ad">
    <w:name w:val="No Spacing"/>
    <w:link w:val="ae"/>
    <w:uiPriority w:val="1"/>
    <w:qFormat/>
    <w:rsid w:val="00AB41ED"/>
    <w:rPr>
      <w:rFonts w:asciiTheme="minorHAnsi" w:eastAsiaTheme="minorEastAsia" w:hAnsiTheme="minorHAnsi" w:cstheme="minorBidi"/>
      <w:sz w:val="22"/>
      <w:szCs w:val="22"/>
    </w:rPr>
  </w:style>
  <w:style w:type="character" w:customStyle="1" w:styleId="ae">
    <w:name w:val="行間詰め (文字)"/>
    <w:basedOn w:val="a0"/>
    <w:link w:val="ad"/>
    <w:uiPriority w:val="1"/>
    <w:rsid w:val="00AB41ED"/>
    <w:rPr>
      <w:rFonts w:asciiTheme="minorHAnsi" w:eastAsiaTheme="minorEastAsia" w:hAnsiTheme="minorHAnsi" w:cstheme="minorBidi"/>
      <w:sz w:val="22"/>
      <w:szCs w:val="22"/>
    </w:rPr>
  </w:style>
  <w:style w:type="paragraph" w:styleId="af">
    <w:name w:val="Balloon Text"/>
    <w:basedOn w:val="a"/>
    <w:link w:val="af0"/>
    <w:rsid w:val="00AB41ED"/>
    <w:rPr>
      <w:rFonts w:asciiTheme="majorHAnsi" w:eastAsiaTheme="majorEastAsia" w:hAnsiTheme="majorHAnsi" w:cstheme="majorBidi"/>
      <w:szCs w:val="18"/>
    </w:rPr>
  </w:style>
  <w:style w:type="character" w:customStyle="1" w:styleId="af0">
    <w:name w:val="吹き出し (文字)"/>
    <w:basedOn w:val="a0"/>
    <w:link w:val="af"/>
    <w:rsid w:val="00AB41ED"/>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6B5017"/>
    <w:rPr>
      <w:rFonts w:asciiTheme="majorHAnsi" w:eastAsiaTheme="majorEastAsia" w:hAnsiTheme="majorHAnsi" w:cstheme="majorBidi"/>
      <w:kern w:val="2"/>
      <w:sz w:val="24"/>
      <w:szCs w:val="24"/>
    </w:rPr>
  </w:style>
  <w:style w:type="character" w:styleId="af1">
    <w:name w:val="Placeholder Text"/>
    <w:basedOn w:val="a0"/>
    <w:uiPriority w:val="99"/>
    <w:semiHidden/>
    <w:rsid w:val="00D422B5"/>
    <w:rPr>
      <w:color w:val="808080"/>
    </w:rPr>
  </w:style>
  <w:style w:type="paragraph" w:styleId="af2">
    <w:name w:val="List Paragraph"/>
    <w:basedOn w:val="a"/>
    <w:uiPriority w:val="34"/>
    <w:qFormat/>
    <w:rsid w:val="002374B3"/>
    <w:pPr>
      <w:ind w:leftChars="400" w:left="840"/>
    </w:pPr>
  </w:style>
  <w:style w:type="table" w:styleId="af3">
    <w:name w:val="Table Grid"/>
    <w:basedOn w:val="a1"/>
    <w:rsid w:val="0041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rsid w:val="00A05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E1A50617134EDABC8B4188E0CB2240"/>
        <w:category>
          <w:name w:val="全般"/>
          <w:gallery w:val="placeholder"/>
        </w:category>
        <w:types>
          <w:type w:val="bbPlcHdr"/>
        </w:types>
        <w:behaviors>
          <w:behavior w:val="content"/>
        </w:behaviors>
        <w:guid w:val="{102D56D0-B84D-4465-BC6C-073710422D1A}"/>
      </w:docPartPr>
      <w:docPartBody>
        <w:p w:rsidR="00FF292E" w:rsidRDefault="00FF292E" w:rsidP="00FF292E">
          <w:pPr>
            <w:pStyle w:val="3CE1A50617134EDABC8B4188E0CB2240"/>
          </w:pPr>
          <w:r w:rsidRPr="00A956FC">
            <w:rPr>
              <w:rStyle w:val="a3"/>
              <w:rFonts w:hint="eastAsia"/>
            </w:rPr>
            <w:t>クリックして日付を</w:t>
          </w:r>
          <w:r>
            <w:rPr>
              <w:rStyle w:val="a3"/>
              <w:rFonts w:hint="eastAsia"/>
            </w:rPr>
            <w:t>選択</w:t>
          </w:r>
          <w:r w:rsidRPr="00A956FC">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Yu Gothic"/>
    <w:panose1 w:val="020B0604020202020204"/>
    <w:charset w:val="80"/>
    <w:family w:val="modern"/>
    <w:pitch w:val="fixed"/>
    <w:sig w:usb0="80000281" w:usb1="28C76CF8" w:usb2="00000010" w:usb3="00000000" w:csb0="00020000" w:csb1="00000000"/>
  </w:font>
  <w:font w:name="ＭＳゴシック">
    <w:altName w:val="AR PＰＯＰ４B"/>
    <w:panose1 w:val="020B0604020202020204"/>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2E"/>
    <w:rsid w:val="000B710C"/>
    <w:rsid w:val="000F0BC6"/>
    <w:rsid w:val="0018178A"/>
    <w:rsid w:val="00261B5F"/>
    <w:rsid w:val="002D2F2D"/>
    <w:rsid w:val="002E24B0"/>
    <w:rsid w:val="00317204"/>
    <w:rsid w:val="004122C1"/>
    <w:rsid w:val="005057AB"/>
    <w:rsid w:val="0073215A"/>
    <w:rsid w:val="0077591C"/>
    <w:rsid w:val="008005A0"/>
    <w:rsid w:val="00853C74"/>
    <w:rsid w:val="00892970"/>
    <w:rsid w:val="008E0EB6"/>
    <w:rsid w:val="00AC5324"/>
    <w:rsid w:val="00D12E93"/>
    <w:rsid w:val="00D82C4B"/>
    <w:rsid w:val="00F6675A"/>
    <w:rsid w:val="00FF2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292E"/>
    <w:rPr>
      <w:color w:val="808080"/>
    </w:rPr>
  </w:style>
  <w:style w:type="paragraph" w:customStyle="1" w:styleId="3CE1A50617134EDABC8B4188E0CB2240">
    <w:name w:val="3CE1A50617134EDABC8B4188E0CB2240"/>
    <w:rsid w:val="00FF292E"/>
    <w:pPr>
      <w:widowControl w:val="0"/>
      <w:tabs>
        <w:tab w:val="center" w:pos="4252"/>
        <w:tab w:val="right" w:pos="8504"/>
      </w:tabs>
      <w:snapToGrid w:val="0"/>
      <w:jc w:val="both"/>
    </w:pPr>
    <w:rPr>
      <w:rFonts w:ascii="ＭＳ 明朝" w:eastAsia="ＭＳ 明朝" w:hAnsi="ＭＳ 明朝" w:cs="Times New Roman"/>
      <w:sz w:val="18"/>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久博</dc:creator>
  <dc:description>ガイダンスの改訂を受けて、機関の長名記載欄を削除</dc:description>
  <cp:lastModifiedBy>高塚　団貴</cp:lastModifiedBy>
  <cp:revision>2</cp:revision>
  <dcterms:created xsi:type="dcterms:W3CDTF">2025-09-11T10:07:00Z</dcterms:created>
  <dcterms:modified xsi:type="dcterms:W3CDTF">2025-09-11T10:07:00Z</dcterms:modified>
</cp:coreProperties>
</file>